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2ECF">
      <w:pPr>
        <w:pStyle w:val="printredaction-line"/>
        <w:divId w:val="1333070495"/>
      </w:pPr>
      <w:r>
        <w:t>Редакция от 1 янв 2016</w:t>
      </w:r>
    </w:p>
    <w:p w:rsidR="00000000" w:rsidRDefault="00CC2ECF">
      <w:pPr>
        <w:pStyle w:val="2"/>
        <w:divId w:val="1333070495"/>
        <w:rPr>
          <w:rFonts w:eastAsia="Times New Roman"/>
        </w:rPr>
      </w:pPr>
      <w:r>
        <w:rPr>
          <w:rFonts w:eastAsia="Times New Roman"/>
        </w:rPr>
        <w:t>Требования к персоналу, выполняющему строительные работы</w:t>
      </w:r>
    </w:p>
    <w:p w:rsidR="00000000" w:rsidRDefault="00CC2ECF">
      <w:pPr>
        <w:pStyle w:val="a3"/>
        <w:divId w:val="1333070495"/>
      </w:pPr>
      <w:r>
        <w:rPr>
          <w:b/>
          <w:bCs/>
        </w:rPr>
        <w:t>Герасименко Н. С.</w:t>
      </w:r>
    </w:p>
    <w:p w:rsidR="00000000" w:rsidRDefault="00CC2ECF">
      <w:pPr>
        <w:pStyle w:val="a3"/>
        <w:divId w:val="277955404"/>
      </w:pPr>
      <w:r>
        <w:t>Приказом Минтруда России от 1 июня 2015 г.</w:t>
      </w:r>
      <w:r>
        <w:t xml:space="preserve"> </w:t>
      </w:r>
      <w:hyperlink r:id="rId5" w:anchor="/document/99/420281004/" w:history="1">
        <w:r>
          <w:rPr>
            <w:rStyle w:val="a4"/>
          </w:rPr>
          <w:t>№ 336н</w:t>
        </w:r>
      </w:hyperlink>
      <w:r>
        <w:t xml:space="preserve"> </w:t>
      </w:r>
      <w:r>
        <w:t>утверждены новые Правила по охране труда в строительстве (далее – Правила), которые вступают в силу 28 августа 2015 г</w:t>
      </w:r>
      <w:r>
        <w:t>.</w:t>
      </w:r>
    </w:p>
    <w:p w:rsidR="00000000" w:rsidRDefault="00CC2ECF">
      <w:pPr>
        <w:pStyle w:val="a3"/>
        <w:divId w:val="277955404"/>
      </w:pPr>
      <w:r>
        <w:t xml:space="preserve">Данными Правилами, устанавливающими государственные нормативные требования охраны труда при проведении строительных работ, определены, в </w:t>
      </w:r>
      <w:r>
        <w:t>том числе требования к работникам, занятым в строительном производстве (п. п.</w:t>
      </w:r>
      <w:r>
        <w:t xml:space="preserve"> </w:t>
      </w:r>
      <w:hyperlink r:id="rId6" w:anchor="/document/99/420281004/XA00M2K2M9/" w:history="1">
        <w:r>
          <w:rPr>
            <w:rStyle w:val="a4"/>
          </w:rPr>
          <w:t>29</w:t>
        </w:r>
      </w:hyperlink>
      <w:r>
        <w:t xml:space="preserve"> -33 Правил)</w:t>
      </w:r>
      <w:r>
        <w:t>.</w:t>
      </w:r>
    </w:p>
    <w:p w:rsidR="00000000" w:rsidRDefault="00CC2ECF">
      <w:pPr>
        <w:pStyle w:val="a3"/>
        <w:divId w:val="277955404"/>
      </w:pPr>
      <w:r>
        <w:t>К участию в строительном производстве могут быть допущены работники, которые прошл</w:t>
      </w:r>
      <w:r>
        <w:t>и</w:t>
      </w:r>
      <w:r>
        <w:t>:</w:t>
      </w:r>
    </w:p>
    <w:p w:rsidR="00000000" w:rsidRDefault="00CC2ECF">
      <w:pPr>
        <w:numPr>
          <w:ilvl w:val="0"/>
          <w:numId w:val="1"/>
        </w:numPr>
        <w:spacing w:after="103"/>
        <w:ind w:left="686"/>
        <w:divId w:val="277955404"/>
        <w:rPr>
          <w:rFonts w:eastAsia="Times New Roman"/>
        </w:rPr>
      </w:pPr>
      <w:r>
        <w:rPr>
          <w:rFonts w:eastAsia="Times New Roman"/>
        </w:rPr>
        <w:t>обучение по охране труда и проверку знаний требований охраны труда в соответствии с Порядком обучения по охране труда и проверки знаний требований охраны труда работников организаций, утвержденным постановлением Министерства труда и социального развития</w:t>
      </w:r>
      <w:r>
        <w:rPr>
          <w:rFonts w:eastAsia="Times New Roman"/>
        </w:rPr>
        <w:t xml:space="preserve"> Российской Федерации и Министерства образования Российской Федерации от 13 января 2003 г.</w:t>
      </w:r>
      <w:r>
        <w:rPr>
          <w:rFonts w:eastAsia="Times New Roman"/>
        </w:rPr>
        <w:t xml:space="preserve"> </w:t>
      </w:r>
      <w:hyperlink r:id="rId7" w:anchor="/document/99/901850788/" w:history="1">
        <w:r>
          <w:rPr>
            <w:rStyle w:val="a4"/>
            <w:rFonts w:eastAsia="Times New Roman"/>
          </w:rPr>
          <w:t>№ 1/29</w:t>
        </w:r>
      </w:hyperlink>
      <w:r>
        <w:rPr>
          <w:rFonts w:eastAsia="Times New Roman"/>
        </w:rPr>
        <w:t xml:space="preserve"> ;</w:t>
      </w:r>
    </w:p>
    <w:p w:rsidR="00000000" w:rsidRDefault="00CC2ECF">
      <w:pPr>
        <w:numPr>
          <w:ilvl w:val="0"/>
          <w:numId w:val="1"/>
        </w:numPr>
        <w:spacing w:after="103"/>
        <w:ind w:left="686"/>
        <w:divId w:val="277955404"/>
        <w:rPr>
          <w:rFonts w:eastAsia="Times New Roman"/>
        </w:rPr>
      </w:pPr>
      <w:r>
        <w:rPr>
          <w:rFonts w:eastAsia="Times New Roman"/>
        </w:rPr>
        <w:t>стажировку на рабочем месте под руководством лиц, назначаемых работодателем;</w:t>
      </w:r>
    </w:p>
    <w:p w:rsidR="00000000" w:rsidRDefault="00CC2ECF">
      <w:pPr>
        <w:numPr>
          <w:ilvl w:val="0"/>
          <w:numId w:val="1"/>
        </w:numPr>
        <w:spacing w:after="103"/>
        <w:ind w:left="686"/>
        <w:divId w:val="277955404"/>
        <w:rPr>
          <w:rFonts w:eastAsia="Times New Roman"/>
        </w:rPr>
      </w:pPr>
      <w:r>
        <w:rPr>
          <w:rFonts w:eastAsia="Times New Roman"/>
        </w:rPr>
        <w:t>обязательн</w:t>
      </w:r>
      <w:r>
        <w:rPr>
          <w:rFonts w:eastAsia="Times New Roman"/>
        </w:rPr>
        <w:t>ые медицинские осмотры в порядке, предусмотренном приказом Минздравсоцразвития России от 12 апреля 2011 г.</w:t>
      </w:r>
      <w:r>
        <w:rPr>
          <w:rFonts w:eastAsia="Times New Roman"/>
        </w:rPr>
        <w:t xml:space="preserve"> </w:t>
      </w:r>
      <w:hyperlink r:id="rId8" w:anchor="/document/99/902275195/" w:history="1">
        <w:r>
          <w:rPr>
            <w:rStyle w:val="a4"/>
            <w:rFonts w:eastAsia="Times New Roman"/>
          </w:rPr>
          <w:t>№ 302н</w:t>
        </w:r>
      </w:hyperlink>
      <w:r>
        <w:rPr>
          <w:rFonts w:eastAsia="Times New Roman"/>
        </w:rPr>
        <w:t xml:space="preserve"> .</w:t>
      </w:r>
    </w:p>
    <w:p w:rsidR="00000000" w:rsidRDefault="00CC2ECF">
      <w:pPr>
        <w:pStyle w:val="a3"/>
        <w:divId w:val="277955404"/>
      </w:pPr>
      <w:r>
        <w:t>При выполнении строительных работ работники должны выполнять требования</w:t>
      </w:r>
      <w:r>
        <w:t xml:space="preserve"> инструкций по охране труда, разработанные и утвержденные работодателем в соответствии с требованиями Правил</w:t>
      </w:r>
      <w:r>
        <w:t>.</w:t>
      </w:r>
    </w:p>
    <w:p w:rsidR="00000000" w:rsidRDefault="00CC2ECF">
      <w:pPr>
        <w:pStyle w:val="a3"/>
        <w:divId w:val="277955404"/>
      </w:pPr>
      <w:r>
        <w:rPr>
          <w:b/>
          <w:bCs/>
        </w:rPr>
        <w:t>Возрастные ограничени</w:t>
      </w:r>
      <w:r>
        <w:rPr>
          <w:b/>
          <w:bCs/>
        </w:rPr>
        <w:t>я</w:t>
      </w:r>
    </w:p>
    <w:p w:rsidR="00000000" w:rsidRDefault="00CC2ECF">
      <w:pPr>
        <w:pStyle w:val="a3"/>
        <w:divId w:val="277955404"/>
      </w:pPr>
      <w:r>
        <w:t>Что касается возрастных ограничений для работников, занятых строительными работами, таковых Правила не содержат за исключен</w:t>
      </w:r>
      <w:r>
        <w:t>ием ограничений, для лиц, занятых</w:t>
      </w:r>
      <w:r>
        <w:t>:</w:t>
      </w:r>
    </w:p>
    <w:p w:rsidR="00000000" w:rsidRDefault="00CC2ECF">
      <w:pPr>
        <w:numPr>
          <w:ilvl w:val="0"/>
          <w:numId w:val="2"/>
        </w:numPr>
        <w:spacing w:after="103"/>
        <w:ind w:left="686"/>
        <w:divId w:val="277955404"/>
        <w:rPr>
          <w:rFonts w:eastAsia="Times New Roman"/>
        </w:rPr>
      </w:pPr>
      <w:r>
        <w:rPr>
          <w:rFonts w:eastAsia="Times New Roman"/>
        </w:rPr>
        <w:t xml:space="preserve">отдельными строительными работами, на которых запрещается применение труда женщин и лиц в возрасте до восемнадцати лет в соответствии с Перечнем работ, утвержденным постановлением Правительства Российской Федерации от 25 </w:t>
      </w:r>
      <w:r>
        <w:rPr>
          <w:rFonts w:eastAsia="Times New Roman"/>
        </w:rPr>
        <w:t>февраля 2000 г.</w:t>
      </w:r>
      <w:r>
        <w:rPr>
          <w:rFonts w:eastAsia="Times New Roman"/>
        </w:rPr>
        <w:t xml:space="preserve"> </w:t>
      </w:r>
      <w:hyperlink r:id="rId9" w:anchor="/document/99/901756020/" w:history="1">
        <w:r>
          <w:rPr>
            <w:rStyle w:val="a4"/>
            <w:rFonts w:eastAsia="Times New Roman"/>
          </w:rPr>
          <w:t>№ 162</w:t>
        </w:r>
      </w:hyperlink>
      <w:r>
        <w:rPr>
          <w:rFonts w:eastAsia="Times New Roman"/>
        </w:rPr>
        <w:t xml:space="preserve"> , и Перечнем работ, утвержденным постановлением Правительства Российской Федерации от 25 февраля 2000 г.</w:t>
      </w:r>
      <w:r>
        <w:rPr>
          <w:rFonts w:eastAsia="Times New Roman"/>
        </w:rPr>
        <w:t xml:space="preserve"> </w:t>
      </w:r>
      <w:hyperlink r:id="rId10" w:anchor="/document/99/901756021/" w:history="1">
        <w:r>
          <w:rPr>
            <w:rStyle w:val="a4"/>
            <w:rFonts w:eastAsia="Times New Roman"/>
          </w:rPr>
          <w:t>№ 163</w:t>
        </w:r>
      </w:hyperlink>
      <w:r>
        <w:rPr>
          <w:rFonts w:eastAsia="Times New Roman"/>
        </w:rPr>
        <w:t xml:space="preserve"> ;</w:t>
      </w:r>
    </w:p>
    <w:p w:rsidR="00000000" w:rsidRDefault="00CC2ECF">
      <w:pPr>
        <w:numPr>
          <w:ilvl w:val="0"/>
          <w:numId w:val="2"/>
        </w:numPr>
        <w:spacing w:after="103"/>
        <w:ind w:left="686"/>
        <w:divId w:val="277955404"/>
        <w:rPr>
          <w:rFonts w:eastAsia="Times New Roman"/>
        </w:rPr>
      </w:pPr>
      <w:r>
        <w:rPr>
          <w:rFonts w:eastAsia="Times New Roman"/>
        </w:rPr>
        <w:t>проведением работ на высоте согласно Правилам по охране труда при работе на высоте, утвержденным приказом Министерства труда и социальной защиты Российской Федерации от 28 марта 2014 г.</w:t>
      </w:r>
      <w:r>
        <w:rPr>
          <w:rFonts w:eastAsia="Times New Roman"/>
        </w:rPr>
        <w:t xml:space="preserve"> </w:t>
      </w:r>
      <w:hyperlink r:id="rId11" w:anchor="/document/99/499087789/" w:history="1">
        <w:r>
          <w:rPr>
            <w:rStyle w:val="a4"/>
            <w:rFonts w:eastAsia="Times New Roman"/>
          </w:rPr>
          <w:t>№ 155н</w:t>
        </w:r>
      </w:hyperlink>
      <w:r>
        <w:rPr>
          <w:rFonts w:eastAsia="Times New Roman"/>
        </w:rPr>
        <w:t xml:space="preserve"> .</w:t>
      </w:r>
    </w:p>
    <w:p w:rsidR="00000000" w:rsidRDefault="00CC2ECF">
      <w:pPr>
        <w:pStyle w:val="a3"/>
        <w:divId w:val="277955404"/>
      </w:pPr>
      <w:r>
        <w:t>К таким работам могут быть допущены только лица, достигшие возраста восемнадцати лет</w:t>
      </w:r>
      <w:r>
        <w:t>.</w:t>
      </w:r>
    </w:p>
    <w:p w:rsidR="00000000" w:rsidRDefault="00CC2ECF">
      <w:pPr>
        <w:divId w:val="2120711633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CC2ECF">
      <w:pPr>
        <w:pStyle w:val="a3"/>
        <w:divId w:val="2120711633"/>
      </w:pPr>
      <w:r>
        <w:lastRenderedPageBreak/>
        <w:t>работники, имеющие медицинские, возрастные или иные противопоказания к выполнению работ с вредными и (или) опасными условиями труда ил</w:t>
      </w:r>
      <w:r>
        <w:t>и к работам в данных условиях окружающей среды, к участию в этих работах не допускаются.</w:t>
      </w:r>
    </w:p>
    <w:p w:rsidR="00000000" w:rsidRDefault="00CC2ECF">
      <w:pPr>
        <w:pStyle w:val="a3"/>
        <w:divId w:val="277955404"/>
      </w:pPr>
      <w:r>
        <w:rPr>
          <w:b/>
          <w:bCs/>
        </w:rPr>
        <w:t>Специальное обучение по охране труд</w:t>
      </w:r>
      <w:r>
        <w:rPr>
          <w:b/>
          <w:bCs/>
        </w:rPr>
        <w:t>а</w:t>
      </w:r>
    </w:p>
    <w:p w:rsidR="00000000" w:rsidRDefault="00CC2ECF">
      <w:pPr>
        <w:pStyle w:val="a3"/>
        <w:divId w:val="277955404"/>
      </w:pPr>
      <w:r>
        <w:t>Новыми Правилами предусмотрено, что в случае эксплуатации средств механизации, оснастки, приспособлений, средств подмащивания, пер</w:t>
      </w:r>
      <w:r>
        <w:t>еносных ручных машин и инструментов работники должны быть обучены безопасным методам и приемам работ с их применением в соответствии с требованиями охраны труда, инструкций изготовителей и инструкций по охране труда, разработанных работодателем.</w:t>
      </w:r>
      <w:r>
        <w:t xml:space="preserve"> </w:t>
      </w:r>
    </w:p>
    <w:p w:rsidR="00000000" w:rsidRDefault="00CC2ECF">
      <w:pPr>
        <w:pStyle w:val="a3"/>
        <w:divId w:val="277955404"/>
      </w:pPr>
      <w:r>
        <w:t xml:space="preserve">Обучение </w:t>
      </w:r>
      <w:r>
        <w:t>необходимо провести до начала строительных работ</w:t>
      </w:r>
      <w:r>
        <w:t>.</w:t>
      </w:r>
    </w:p>
    <w:p w:rsidR="00000000" w:rsidRDefault="00CC2ECF">
      <w:pPr>
        <w:pStyle w:val="a3"/>
        <w:divId w:val="277955404"/>
      </w:pPr>
      <w:r>
        <w:t xml:space="preserve">Кроме того, к работникам, участвующим в строительном производстве в условиях действия опасных производственных факторов, связанных с условиями и характером работы, предъявляются дополнительные (повышенные) </w:t>
      </w:r>
      <w:r>
        <w:t>требования охраны труда</w:t>
      </w:r>
      <w:r>
        <w:t>.</w:t>
      </w:r>
    </w:p>
    <w:p w:rsidR="00000000" w:rsidRDefault="00CC2ECF">
      <w:pPr>
        <w:pStyle w:val="a3"/>
        <w:divId w:val="277955404"/>
      </w:pPr>
      <w:r>
        <w:t>Такие работники должны периодически проходить специальное обучение по охране труда и проверку знания требований охраны труда</w:t>
      </w:r>
      <w:r>
        <w:t>.</w:t>
      </w:r>
    </w:p>
    <w:p w:rsidR="00000000" w:rsidRDefault="00CC2ECF">
      <w:pPr>
        <w:pStyle w:val="a3"/>
        <w:divId w:val="277955404"/>
      </w:pPr>
      <w:r>
        <w:t>Порядок, форма, периодичность и продолжительность специального обучения Правилами не определены. Они долж</w:t>
      </w:r>
      <w:r>
        <w:t>ны быть установлены работодателем по согласованию с профсоюзной организацией</w:t>
      </w:r>
      <w:r>
        <w:t>.</w:t>
      </w:r>
    </w:p>
    <w:p w:rsidR="00000000" w:rsidRDefault="00CC2ECF">
      <w:pPr>
        <w:divId w:val="431360152"/>
        <w:rPr>
          <w:rStyle w:val="incut-head-sub"/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CC2ECF">
      <w:pPr>
        <w:pStyle w:val="a3"/>
        <w:divId w:val="431360152"/>
      </w:pPr>
      <w:r>
        <w:t>при определении порядка, формы, периодичности и продолжительности специального обучения необходимо учитывать:</w:t>
      </w:r>
    </w:p>
    <w:p w:rsidR="00000000" w:rsidRDefault="00CC2ECF">
      <w:pPr>
        <w:numPr>
          <w:ilvl w:val="0"/>
          <w:numId w:val="3"/>
        </w:numPr>
        <w:spacing w:after="103"/>
        <w:ind w:left="686"/>
        <w:divId w:val="1173103322"/>
        <w:rPr>
          <w:rFonts w:eastAsia="Times New Roman"/>
        </w:rPr>
      </w:pPr>
      <w:r>
        <w:rPr>
          <w:rFonts w:eastAsia="Times New Roman"/>
        </w:rPr>
        <w:t>характер профессий (должностей), видов работ, при которых</w:t>
      </w:r>
      <w:r>
        <w:rPr>
          <w:rFonts w:eastAsia="Times New Roman"/>
        </w:rPr>
        <w:t xml:space="preserve"> проводится специальное обучение;</w:t>
      </w:r>
    </w:p>
    <w:p w:rsidR="00000000" w:rsidRDefault="00CC2ECF">
      <w:pPr>
        <w:numPr>
          <w:ilvl w:val="0"/>
          <w:numId w:val="3"/>
        </w:numPr>
        <w:spacing w:after="103"/>
        <w:ind w:left="686"/>
        <w:divId w:val="1173103322"/>
        <w:rPr>
          <w:rFonts w:eastAsia="Times New Roman"/>
        </w:rPr>
      </w:pPr>
      <w:r>
        <w:rPr>
          <w:rFonts w:eastAsia="Times New Roman"/>
        </w:rPr>
        <w:t>специфику производства;</w:t>
      </w:r>
    </w:p>
    <w:p w:rsidR="00000000" w:rsidRDefault="00CC2ECF">
      <w:pPr>
        <w:numPr>
          <w:ilvl w:val="0"/>
          <w:numId w:val="3"/>
        </w:numPr>
        <w:spacing w:after="103"/>
        <w:ind w:left="686"/>
        <w:divId w:val="1173103322"/>
        <w:rPr>
          <w:rFonts w:eastAsia="Times New Roman"/>
        </w:rPr>
      </w:pPr>
      <w:r>
        <w:rPr>
          <w:rFonts w:eastAsia="Times New Roman"/>
        </w:rPr>
        <w:t>условия труда работников.</w:t>
      </w:r>
    </w:p>
    <w:p w:rsidR="00000000" w:rsidRDefault="00CC2ECF">
      <w:pPr>
        <w:pStyle w:val="a3"/>
        <w:divId w:val="277955404"/>
      </w:pPr>
      <w:r>
        <w:rPr>
          <w:b/>
          <w:bCs/>
        </w:rPr>
        <w:t>Совмещение професси</w:t>
      </w:r>
      <w:r>
        <w:rPr>
          <w:b/>
          <w:bCs/>
        </w:rPr>
        <w:t>й</w:t>
      </w:r>
    </w:p>
    <w:p w:rsidR="00000000" w:rsidRDefault="00CC2ECF">
      <w:pPr>
        <w:pStyle w:val="a3"/>
        <w:divId w:val="277955404"/>
      </w:pPr>
      <w:r>
        <w:t>Правила допускают совмещение профессий (должностей) в соответствии со</w:t>
      </w:r>
      <w:r>
        <w:t xml:space="preserve"> </w:t>
      </w:r>
      <w:hyperlink r:id="rId12" w:anchor="/document/99/901807664/XA00M482MH/" w:history="1">
        <w:r>
          <w:rPr>
            <w:rStyle w:val="a4"/>
          </w:rPr>
          <w:t>ст. 60.2</w:t>
        </w:r>
      </w:hyperlink>
      <w:r>
        <w:t xml:space="preserve"> Трудового Кодекса РФ</w:t>
      </w:r>
      <w:r>
        <w:t>.</w:t>
      </w:r>
    </w:p>
    <w:p w:rsidR="00000000" w:rsidRDefault="00CC2ECF">
      <w:pPr>
        <w:pStyle w:val="a3"/>
        <w:divId w:val="277955404"/>
      </w:pPr>
      <w:r>
        <w:t>При этом Правилами сделан акцент на необходимости подготовки работников по охране в случае совмещения профессий (должностей) по всем видам работ, которые предусмотрены совмещаемыми профессиями (должностями).</w:t>
      </w:r>
      <w:r>
        <w:t xml:space="preserve"> </w:t>
      </w:r>
    </w:p>
    <w:p w:rsidR="00CC2ECF" w:rsidRDefault="00CC2ECF">
      <w:pPr>
        <w:divId w:val="29873066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</w:t>
      </w:r>
      <w:r>
        <w:rPr>
          <w:rFonts w:ascii="Arial" w:eastAsia="Times New Roman" w:hAnsi="Arial" w:cs="Arial"/>
          <w:sz w:val="22"/>
          <w:szCs w:val="22"/>
        </w:rPr>
        <w:t>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CC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3278E"/>
    <w:multiLevelType w:val="multilevel"/>
    <w:tmpl w:val="5714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E43B8"/>
    <w:multiLevelType w:val="multilevel"/>
    <w:tmpl w:val="45DC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D41CF"/>
    <w:multiLevelType w:val="multilevel"/>
    <w:tmpl w:val="B842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F20C7"/>
    <w:rsid w:val="002F20C7"/>
    <w:rsid w:val="00CC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066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9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40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535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1855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2018-10-07T21:40:00Z</dcterms:created>
  <dcterms:modified xsi:type="dcterms:W3CDTF">2018-10-07T21:40:00Z</dcterms:modified>
</cp:coreProperties>
</file>