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5C6D">
      <w:pPr>
        <w:pStyle w:val="printredaction-line"/>
        <w:divId w:val="1015303570"/>
      </w:pPr>
      <w:r>
        <w:t>Редакция от 1 янв 2016</w:t>
      </w:r>
    </w:p>
    <w:p w:rsidR="00000000" w:rsidRDefault="00925C6D">
      <w:pPr>
        <w:pStyle w:val="2"/>
        <w:divId w:val="1015303570"/>
        <w:rPr>
          <w:rFonts w:eastAsia="Times New Roman"/>
        </w:rPr>
      </w:pPr>
      <w:r>
        <w:rPr>
          <w:rFonts w:eastAsia="Times New Roman"/>
        </w:rPr>
        <w:t>Допуск подрядных организаций к производству строительно-монтажных работ на территории заказчика</w:t>
      </w:r>
    </w:p>
    <w:p w:rsidR="00000000" w:rsidRDefault="00925C6D">
      <w:pPr>
        <w:pStyle w:val="a3"/>
        <w:divId w:val="1015303570"/>
      </w:pPr>
      <w:r>
        <w:rPr>
          <w:b/>
          <w:bCs/>
        </w:rPr>
        <w:t>Герасименко Н. С.</w:t>
      </w:r>
    </w:p>
    <w:p w:rsidR="00000000" w:rsidRDefault="00925C6D">
      <w:pPr>
        <w:pStyle w:val="a3"/>
        <w:divId w:val="322779782"/>
      </w:pPr>
      <w:r>
        <w:t>Новыми Правилами по охране труда в строительстве, утвержденными приказом Минтруда России от 1 июня 2015 г.</w:t>
      </w:r>
      <w:r>
        <w:t xml:space="preserve"> </w:t>
      </w:r>
      <w:hyperlink r:id="rId5" w:anchor="/document/99/420281004/" w:history="1">
        <w:r>
          <w:rPr>
            <w:rStyle w:val="a4"/>
          </w:rPr>
          <w:t>№ 336н</w:t>
        </w:r>
      </w:hyperlink>
      <w:r>
        <w:t xml:space="preserve"> (далее – Правила), регламентирована процедура производства строительно-монтажных работ на территории действующего производственного объекта, а также порядок допуска персонала к эти</w:t>
      </w:r>
      <w:r>
        <w:t>м работам</w:t>
      </w:r>
      <w:r>
        <w:t>.</w:t>
      </w:r>
    </w:p>
    <w:p w:rsidR="00000000" w:rsidRDefault="00925C6D">
      <w:pPr>
        <w:pStyle w:val="a3"/>
        <w:divId w:val="322779782"/>
      </w:pPr>
      <w:r>
        <w:t xml:space="preserve">Законодательно впервые введена форма акта-допуска для производства строительно-монтажных работ на территории действующего производственного объекта </w:t>
      </w:r>
      <w:r>
        <w:t>(</w:t>
      </w:r>
      <w:hyperlink r:id="rId6" w:anchor="/document/99/420281004/XA00M6I2N3/" w:history="1">
        <w:r>
          <w:rPr>
            <w:rStyle w:val="a4"/>
          </w:rPr>
          <w:t>приложение № 1</w:t>
        </w:r>
      </w:hyperlink>
      <w:r>
        <w:t xml:space="preserve"> к</w:t>
      </w:r>
      <w:r>
        <w:t xml:space="preserve"> Правилам).</w:t>
      </w:r>
      <w:r>
        <w:t xml:space="preserve"> </w:t>
      </w:r>
    </w:p>
    <w:p w:rsidR="00000000" w:rsidRDefault="00925C6D">
      <w:pPr>
        <w:pStyle w:val="a3"/>
        <w:divId w:val="322779782"/>
      </w:pPr>
      <w:r>
        <w:t>Теперь перед началом строительного производства на территории действующего производственного объекта, прежде всего, необходимо обращать внимание на следующие моменты</w:t>
      </w:r>
      <w:r>
        <w:t>.</w:t>
      </w:r>
    </w:p>
    <w:p w:rsidR="00000000" w:rsidRDefault="00925C6D">
      <w:pPr>
        <w:pStyle w:val="a3"/>
        <w:divId w:val="322779782"/>
      </w:pPr>
      <w:r>
        <w:rPr>
          <w:b/>
          <w:bCs/>
        </w:rPr>
        <w:t>Выясняем, кто является работодателем, а кто хозяйствующим субъекто</w:t>
      </w:r>
      <w:r>
        <w:rPr>
          <w:b/>
          <w:bCs/>
        </w:rPr>
        <w:t>м</w:t>
      </w:r>
    </w:p>
    <w:p w:rsidR="00000000" w:rsidRDefault="00925C6D">
      <w:pPr>
        <w:pStyle w:val="a3"/>
        <w:divId w:val="322779782"/>
      </w:pPr>
      <w:r>
        <w:t>В силу</w:t>
      </w:r>
      <w:r>
        <w:t xml:space="preserve"> </w:t>
      </w:r>
      <w:hyperlink r:id="rId7" w:anchor="/document/99/420281004/XA00MAG2N8/" w:history="1">
        <w:r>
          <w:rPr>
            <w:rStyle w:val="a4"/>
          </w:rPr>
          <w:t>п. 16</w:t>
        </w:r>
      </w:hyperlink>
      <w:r>
        <w:t xml:space="preserve"> Правил работодатель и руководство хозяйствующего субъекта, эксплуатирующего производственный объект, обязаны оформить акт-допуск для производства строительно-монтажных раб</w:t>
      </w:r>
      <w:r>
        <w:t>от на территории действующего производственного объекта</w:t>
      </w:r>
      <w:r>
        <w:t>.</w:t>
      </w:r>
    </w:p>
    <w:p w:rsidR="00000000" w:rsidRDefault="00925C6D">
      <w:pPr>
        <w:pStyle w:val="a3"/>
        <w:divId w:val="322779782"/>
      </w:pPr>
      <w:r>
        <w:t>Соответственно, при допуске к строительно-монтажным работам на территории заказчика подрядных организаций следует в первую очередь выяснить, кто в данном случае является работодателем, а кто хозяйств</w:t>
      </w:r>
      <w:r>
        <w:t>ующим субъектом</w:t>
      </w:r>
      <w:r>
        <w:t>.</w:t>
      </w:r>
    </w:p>
    <w:p w:rsidR="00000000" w:rsidRDefault="00925C6D">
      <w:pPr>
        <w:pStyle w:val="a3"/>
        <w:divId w:val="322779782"/>
      </w:pPr>
      <w:r>
        <w:t>Ответ на данный вопрос содержится в</w:t>
      </w:r>
      <w:r>
        <w:t xml:space="preserve"> </w:t>
      </w:r>
      <w:hyperlink r:id="rId8" w:anchor="/document/99/420281004/XA00LVA2M9/" w:history="1">
        <w:r>
          <w:rPr>
            <w:rStyle w:val="a4"/>
          </w:rPr>
          <w:t>п. 2</w:t>
        </w:r>
      </w:hyperlink>
      <w:r>
        <w:t xml:space="preserve"> Правил, согласно которым работодатель (лицо, осуществляющее строительство) должен обеспечить безопасность строительног</w:t>
      </w:r>
      <w:r>
        <w:t>о производства и безопасную эксплуатацию технологического оборудования, используемого в строительном производстве, соответствие строительного производства требованиям законодательства Российской Федерации об охране труда и иных нормативных правовых актов в</w:t>
      </w:r>
      <w:r>
        <w:t xml:space="preserve"> сфере охраны труда, а также контроль за соблюдением требований Правил</w:t>
      </w:r>
      <w:r>
        <w:t>.</w:t>
      </w:r>
    </w:p>
    <w:p w:rsidR="00000000" w:rsidRDefault="00925C6D">
      <w:pPr>
        <w:pStyle w:val="a3"/>
        <w:divId w:val="322779782"/>
      </w:pPr>
      <w:r>
        <w:t>Лицо, осуществляющее строительство, расширение, реконструкцию, техническое перевооружение, капитальный ремонт объекта капитального строительства, которым может являться застройщик либо</w:t>
      </w:r>
      <w:r>
        <w:t xml:space="preserve"> привлекаемое застройщиком или техническим заказчиком на основании гражданско-правового договора физическое или юридическое лицо, соответствующее требованиям градостроительного законодательства Российской Федерации, и которое вправе выполнять определенные </w:t>
      </w:r>
      <w:r>
        <w:t>виды работ по строительству, расширению, реконструкции, техническому перевооружению, капитальному ремонту объекта капитального строительства самостоятельно или с привлечением других лиц, соответствующих требованиям градостроительного законодательства Росси</w:t>
      </w:r>
      <w:r>
        <w:t>йской Федерации</w:t>
      </w:r>
      <w:r>
        <w:t>.</w:t>
      </w:r>
    </w:p>
    <w:p w:rsidR="00000000" w:rsidRDefault="00925C6D">
      <w:pPr>
        <w:pStyle w:val="a3"/>
        <w:divId w:val="322779782"/>
      </w:pPr>
      <w:r>
        <w:lastRenderedPageBreak/>
        <w:t>Исходя из этого, следует, что заказчик договора подряда в данном случае будет являться хозяйствующим субъектом, эксплуатирующим производственный объект</w:t>
      </w:r>
      <w:r>
        <w:t>.</w:t>
      </w:r>
    </w:p>
    <w:p w:rsidR="00000000" w:rsidRDefault="00925C6D">
      <w:pPr>
        <w:pStyle w:val="a3"/>
        <w:divId w:val="322779782"/>
      </w:pPr>
      <w:r>
        <w:t xml:space="preserve">В акте-допуске он указывается как представитель застройщика (технического заказчика), </w:t>
      </w:r>
      <w:r>
        <w:t>эксплуатирующего производственный объект</w:t>
      </w:r>
      <w:r>
        <w:t>.</w:t>
      </w:r>
    </w:p>
    <w:p w:rsidR="00000000" w:rsidRDefault="00925C6D">
      <w:pPr>
        <w:divId w:val="719986960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25C6D">
      <w:pPr>
        <w:pStyle w:val="a3"/>
        <w:divId w:val="719986960"/>
      </w:pPr>
      <w:r>
        <w:t>организация, проводящая строительно-монтажные работы по договору подряда на территории заказчика, является работодателем (для своих работников, которые выполняют работы по данному договору).</w:t>
      </w:r>
    </w:p>
    <w:p w:rsidR="00000000" w:rsidRDefault="00925C6D">
      <w:pPr>
        <w:pStyle w:val="a3"/>
        <w:divId w:val="322779782"/>
      </w:pPr>
      <w:r>
        <w:t>В акте-допус</w:t>
      </w:r>
      <w:r>
        <w:t>ке данная организация указывается как представитель работодателя (представитель подрядной организации)</w:t>
      </w:r>
      <w:r>
        <w:t>.</w:t>
      </w:r>
    </w:p>
    <w:p w:rsidR="00000000" w:rsidRDefault="00925C6D">
      <w:pPr>
        <w:pStyle w:val="a3"/>
        <w:divId w:val="322779782"/>
      </w:pPr>
      <w:r>
        <w:rPr>
          <w:b/>
          <w:bCs/>
        </w:rPr>
        <w:t>Корректируем акт-допус</w:t>
      </w:r>
      <w:r>
        <w:rPr>
          <w:b/>
          <w:bCs/>
        </w:rPr>
        <w:t>к</w:t>
      </w:r>
    </w:p>
    <w:p w:rsidR="00000000" w:rsidRDefault="00925C6D">
      <w:pPr>
        <w:pStyle w:val="a3"/>
        <w:divId w:val="322779782"/>
      </w:pPr>
      <w:r>
        <w:t xml:space="preserve">Стоит обратить внимание на то, что образец акта-допуска для производства строительно-монтажных работ на территории действующего </w:t>
      </w:r>
      <w:r>
        <w:t>производственного объекта, приведенный в</w:t>
      </w:r>
      <w:r>
        <w:t xml:space="preserve"> </w:t>
      </w:r>
      <w:hyperlink r:id="rId9" w:anchor="/document/99/420281004/XA00M6I2N3/" w:history="1">
        <w:r>
          <w:rPr>
            <w:rStyle w:val="a4"/>
          </w:rPr>
          <w:t>приложении № 1</w:t>
        </w:r>
      </w:hyperlink>
      <w:r>
        <w:t xml:space="preserve"> к Правилам, является рекомендуемым</w:t>
      </w:r>
      <w:r>
        <w:t>.</w:t>
      </w:r>
    </w:p>
    <w:p w:rsidR="00000000" w:rsidRDefault="00925C6D">
      <w:pPr>
        <w:pStyle w:val="a3"/>
        <w:divId w:val="322779782"/>
      </w:pPr>
      <w:r>
        <w:t>Соответственно, допускается корректировка формулировок данного акта</w:t>
      </w:r>
      <w:r>
        <w:t>.</w:t>
      </w:r>
    </w:p>
    <w:p w:rsidR="00000000" w:rsidRDefault="00925C6D">
      <w:pPr>
        <w:pStyle w:val="a3"/>
        <w:divId w:val="322779782"/>
      </w:pPr>
      <w:r>
        <w:t>Например, возмо</w:t>
      </w:r>
      <w:r>
        <w:t>жно скорректировать название акта-допуска – «Акт-допуск для производства строительно-монтажных работ на территории ___________(наименование организации заказчика)»</w:t>
      </w:r>
      <w:r>
        <w:t>.</w:t>
      </w:r>
    </w:p>
    <w:p w:rsidR="00000000" w:rsidRDefault="00925C6D">
      <w:pPr>
        <w:pStyle w:val="a3"/>
        <w:divId w:val="322779782"/>
      </w:pPr>
      <w:r>
        <w:t>В некоторых случаях потребуется корректировка самого текста акта-допуска. Вместо «представи</w:t>
      </w:r>
      <w:r>
        <w:t>тель застройщика (технического заказчика), эксплуатирующего действующий производственный объект» можно указать «представитель заказчика, эксплуатирующего действующий производственный объект»</w:t>
      </w:r>
      <w:r>
        <w:t>.</w:t>
      </w:r>
    </w:p>
    <w:p w:rsidR="00000000" w:rsidRDefault="00925C6D">
      <w:pPr>
        <w:pStyle w:val="a3"/>
        <w:divId w:val="322779782"/>
      </w:pPr>
      <w:r>
        <w:rPr>
          <w:b/>
          <w:bCs/>
        </w:rPr>
        <w:t>Обеспечиваем безопасность производства строительных рабо</w:t>
      </w:r>
      <w:r>
        <w:rPr>
          <w:b/>
          <w:bCs/>
        </w:rPr>
        <w:t>т</w:t>
      </w:r>
    </w:p>
    <w:p w:rsidR="00000000" w:rsidRDefault="00925C6D">
      <w:pPr>
        <w:pStyle w:val="a3"/>
        <w:divId w:val="322779782"/>
      </w:pPr>
      <w:r>
        <w:t>Меропр</w:t>
      </w:r>
      <w:r>
        <w:t>иятия, обеспечивающие безопасность производства работ, разрабатывает работодатель (подрядная организация) в соответствии с</w:t>
      </w:r>
      <w:r>
        <w:t xml:space="preserve"> </w:t>
      </w:r>
      <w:hyperlink r:id="rId10" w:anchor="/document/99/420281004/XA00MB22NB/" w:history="1">
        <w:r>
          <w:rPr>
            <w:rStyle w:val="a4"/>
          </w:rPr>
          <w:t>п. п. 17-18</w:t>
        </w:r>
      </w:hyperlink>
      <w:r>
        <w:t xml:space="preserve"> Правил</w:t>
      </w:r>
      <w:r>
        <w:t>.</w:t>
      </w:r>
    </w:p>
    <w:p w:rsidR="00000000" w:rsidRDefault="00925C6D">
      <w:pPr>
        <w:pStyle w:val="a3"/>
        <w:divId w:val="322779782"/>
      </w:pPr>
      <w:r>
        <w:t>Так, работодатель обязан</w:t>
      </w:r>
      <w:r>
        <w:t>:</w:t>
      </w:r>
    </w:p>
    <w:p w:rsidR="00000000" w:rsidRDefault="00925C6D">
      <w:pPr>
        <w:numPr>
          <w:ilvl w:val="0"/>
          <w:numId w:val="1"/>
        </w:numPr>
        <w:spacing w:after="103"/>
        <w:ind w:left="686"/>
        <w:divId w:val="322779782"/>
        <w:rPr>
          <w:rFonts w:eastAsia="Times New Roman"/>
        </w:rPr>
      </w:pPr>
      <w:r>
        <w:rPr>
          <w:rFonts w:eastAsia="Times New Roman"/>
        </w:rPr>
        <w:t>разрабо</w:t>
      </w:r>
      <w:r>
        <w:rPr>
          <w:rFonts w:eastAsia="Times New Roman"/>
        </w:rPr>
        <w:t>тать график выполнения совместных работ, обеспечивающих безопасные условия труда, обязательный для участников строительного производства на данной территории;</w:t>
      </w:r>
    </w:p>
    <w:p w:rsidR="00000000" w:rsidRDefault="00925C6D">
      <w:pPr>
        <w:numPr>
          <w:ilvl w:val="0"/>
          <w:numId w:val="1"/>
        </w:numPr>
        <w:spacing w:after="103"/>
        <w:ind w:left="686"/>
        <w:divId w:val="322779782"/>
        <w:rPr>
          <w:rFonts w:eastAsia="Times New Roman"/>
        </w:rPr>
      </w:pPr>
      <w:r>
        <w:rPr>
          <w:rFonts w:eastAsia="Times New Roman"/>
        </w:rPr>
        <w:t>осуществлять допуск участников строительного производства на производственную территорию в соотве</w:t>
      </w:r>
      <w:r>
        <w:rPr>
          <w:rFonts w:eastAsia="Times New Roman"/>
        </w:rPr>
        <w:t>тствии с требованиями Правил;</w:t>
      </w:r>
    </w:p>
    <w:p w:rsidR="00000000" w:rsidRDefault="00925C6D">
      <w:pPr>
        <w:numPr>
          <w:ilvl w:val="0"/>
          <w:numId w:val="1"/>
        </w:numPr>
        <w:spacing w:after="103"/>
        <w:ind w:left="686"/>
        <w:divId w:val="322779782"/>
        <w:rPr>
          <w:rFonts w:eastAsia="Times New Roman"/>
        </w:rPr>
      </w:pPr>
      <w:r>
        <w:rPr>
          <w:rFonts w:eastAsia="Times New Roman"/>
        </w:rPr>
        <w:t>обеспечивать выполнение общих мероприятий охраны труда и координацию действий участников строительного производства по реализации мероприятий, обеспечивающих безопасность производства работ, согласно акту-допуску и графику вып</w:t>
      </w:r>
      <w:r>
        <w:rPr>
          <w:rFonts w:eastAsia="Times New Roman"/>
        </w:rPr>
        <w:t>олнения совместных работ.</w:t>
      </w:r>
    </w:p>
    <w:p w:rsidR="00000000" w:rsidRDefault="00925C6D">
      <w:pPr>
        <w:divId w:val="2113931876"/>
        <w:rPr>
          <w:rStyle w:val="incut-head-sub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25C6D">
      <w:pPr>
        <w:pStyle w:val="a3"/>
        <w:divId w:val="2113931876"/>
      </w:pPr>
      <w:r>
        <w:lastRenderedPageBreak/>
        <w:t>кроме того, работодатель на основании договора с застройщиком (техническим заказчиком) обеспечивает осуществление контроля за состоянием условий и охраны труда на объекте производства строительства в целом.</w:t>
      </w:r>
    </w:p>
    <w:p w:rsidR="00000000" w:rsidRDefault="00925C6D">
      <w:pPr>
        <w:pStyle w:val="a3"/>
        <w:divId w:val="964190162"/>
      </w:pPr>
      <w:r>
        <w:t>При проведении строительного производства на обособленном участке принятие мер по обеспечению безопасности и охраны труда работников и организации, противопожарных мероприятий возлагается на лицо, осуществляющее строительные работы</w:t>
      </w:r>
      <w:r>
        <w:t>.</w:t>
      </w:r>
    </w:p>
    <w:p w:rsidR="00925C6D" w:rsidRDefault="00925C6D">
      <w:pPr>
        <w:divId w:val="17658024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</w:t>
      </w:r>
      <w:r>
        <w:rPr>
          <w:rFonts w:ascii="Arial" w:eastAsia="Times New Roman" w:hAnsi="Arial" w:cs="Arial"/>
          <w:sz w:val="20"/>
          <w:szCs w:val="20"/>
        </w:rPr>
        <w:t>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05.07.2018</w:t>
      </w:r>
    </w:p>
    <w:sectPr w:rsidR="0092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043"/>
    <w:multiLevelType w:val="multilevel"/>
    <w:tmpl w:val="FBE8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D02AE"/>
    <w:rsid w:val="006D02AE"/>
    <w:rsid w:val="0092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357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978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89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759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243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2018-10-07T21:23:00Z</dcterms:created>
  <dcterms:modified xsi:type="dcterms:W3CDTF">2018-10-07T21:23:00Z</dcterms:modified>
</cp:coreProperties>
</file>