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4275C">
      <w:pPr>
        <w:pStyle w:val="electron-p"/>
        <w:spacing w:after="280" w:afterAutospacing="1"/>
      </w:pPr>
      <w:r>
        <w:t>Электронный журнал</w:t>
      </w:r>
    </w:p>
    <w:p w:rsidR="00000000" w:rsidRDefault="00277593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4275C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B4275C">
      <w:pPr>
        <w:spacing w:after="280" w:afterAutospacing="1"/>
      </w:pPr>
      <w:r>
        <w:t>Обучение по охране труда / организация обучения</w:t>
      </w:r>
    </w:p>
    <w:p w:rsidR="00000000" w:rsidRDefault="00B4275C">
      <w:pPr>
        <w:spacing w:after="280" w:afterAutospacing="1"/>
      </w:pPr>
      <w:r>
        <w:rPr>
          <w:b/>
          <w:bCs/>
        </w:rPr>
        <w:t>Как обучать охране труда сезонных работников</w:t>
      </w:r>
    </w:p>
    <w:p w:rsidR="00000000" w:rsidRDefault="00B4275C">
      <w:pPr>
        <w:spacing w:after="280" w:afterAutospacing="1"/>
      </w:pPr>
      <w:r>
        <w:rPr>
          <w:b/>
          <w:bCs/>
        </w:rPr>
        <w:t>Анна СЛАВИНСКАЯ</w:t>
      </w:r>
      <w:r>
        <w:br/>
        <w:t xml:space="preserve">специалист по кадрам, преподаватель УЦ «Эксперт» Волгограда, автор интернет-проекта «Бизнес в плюс» </w:t>
      </w:r>
    </w:p>
    <w:p w:rsidR="00000000" w:rsidRDefault="00B4275C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B4275C">
      <w:pPr>
        <w:pStyle w:val="Ol"/>
        <w:numPr>
          <w:ilvl w:val="0"/>
          <w:numId w:val="1"/>
        </w:numPr>
      </w:pPr>
      <w:r>
        <w:t>Про</w:t>
      </w:r>
      <w:r>
        <w:t>водите все виды обучения по охране труда с сезонными рабочими</w:t>
      </w:r>
    </w:p>
    <w:p w:rsidR="00000000" w:rsidRDefault="00B4275C">
      <w:pPr>
        <w:pStyle w:val="Ol"/>
        <w:numPr>
          <w:ilvl w:val="0"/>
          <w:numId w:val="1"/>
        </w:numPr>
      </w:pPr>
      <w:r>
        <w:t>Заведите отдельный журнал для регистрации инструктажей</w:t>
      </w:r>
    </w:p>
    <w:p w:rsidR="00000000" w:rsidRDefault="00B4275C">
      <w:pPr>
        <w:pStyle w:val="Ol"/>
        <w:numPr>
          <w:ilvl w:val="0"/>
          <w:numId w:val="1"/>
        </w:numPr>
      </w:pPr>
      <w:r>
        <w:t>Проведите повторный инструктаж по программе первичного инструктажа</w:t>
      </w:r>
    </w:p>
    <w:p w:rsidR="00000000" w:rsidRDefault="00B4275C">
      <w:pPr>
        <w:pStyle w:val="Ol"/>
        <w:numPr>
          <w:ilvl w:val="0"/>
          <w:numId w:val="1"/>
        </w:numPr>
        <w:spacing w:after="280" w:afterAutospacing="1"/>
      </w:pPr>
      <w:r>
        <w:t>Проведите стажировку, если работник трудится во вредных условиях</w:t>
      </w:r>
    </w:p>
    <w:p w:rsidR="00000000" w:rsidRDefault="00B4275C">
      <w:pPr>
        <w:spacing w:after="280" w:afterAutospacing="1"/>
      </w:pPr>
      <w:r>
        <w:br/>
      </w:r>
      <w:r>
        <w:br/>
      </w:r>
    </w:p>
    <w:p w:rsidR="00000000" w:rsidRDefault="00B4275C">
      <w:pPr>
        <w:spacing w:after="280" w:afterAutospacing="1"/>
      </w:pPr>
      <w:r>
        <w:rPr>
          <w:rStyle w:val="Spanletter"/>
        </w:rPr>
        <w:t>С</w:t>
      </w:r>
      <w:r>
        <w:t>отр</w:t>
      </w:r>
      <w:r>
        <w:t>удники могут быть заняты на сезонной работе несколько месяцев, полгода, а иногда и больше. Работодатель отвечает за их безопасность так же, как и за основной персонал. Какие особенности обучения по охране труда есть для сезонных работников? Какие виды инст</w:t>
      </w:r>
      <w:r>
        <w:t xml:space="preserve">руктажа с ними проводить не обязательно? Расскажем в статье. </w:t>
      </w:r>
    </w:p>
    <w:p w:rsidR="00000000" w:rsidRDefault="00B4275C">
      <w:pPr>
        <w:pStyle w:val="2"/>
        <w:spacing w:after="280" w:afterAutospacing="1"/>
      </w:pPr>
      <w:r>
        <w:t>Основные этапы обучения по охране труда сезонных работников</w:t>
      </w:r>
    </w:p>
    <w:p w:rsidR="00000000" w:rsidRDefault="00B4275C">
      <w:pPr>
        <w:spacing w:after="280" w:afterAutospacing="1"/>
      </w:pPr>
      <w:r>
        <w:t xml:space="preserve">На сезонных работников распространяются все нормы трудового законодательства. Правила обучения по охране труда не предусматривают </w:t>
      </w:r>
      <w:r>
        <w:lastRenderedPageBreak/>
        <w:t>отли</w:t>
      </w:r>
      <w:r>
        <w:t>чий в обучении сезонных работников (</w:t>
      </w:r>
      <w:r>
        <w:rPr>
          <w:rStyle w:val="Spanlink"/>
          <w:u w:val="single"/>
        </w:rPr>
        <w:t>ст. 225</w:t>
      </w:r>
      <w:r>
        <w:t xml:space="preserve"> ТК РФ). Это значит, что с ними нужно провести: </w:t>
      </w:r>
    </w:p>
    <w:p w:rsidR="00000000" w:rsidRDefault="00B4275C">
      <w:pPr>
        <w:pStyle w:val="Ul"/>
        <w:numPr>
          <w:ilvl w:val="0"/>
          <w:numId w:val="2"/>
        </w:numPr>
      </w:pPr>
      <w:r>
        <w:t>инструктажи по охране труда;</w:t>
      </w:r>
    </w:p>
    <w:p w:rsidR="00000000" w:rsidRDefault="00B4275C">
      <w:pPr>
        <w:pStyle w:val="Ul"/>
        <w:numPr>
          <w:ilvl w:val="0"/>
          <w:numId w:val="2"/>
        </w:numPr>
      </w:pPr>
      <w:r>
        <w:t>обучение безопасным методам и приемам выполнения работ;</w:t>
      </w:r>
    </w:p>
    <w:p w:rsidR="00000000" w:rsidRDefault="00B4275C">
      <w:pPr>
        <w:pStyle w:val="Ul"/>
        <w:numPr>
          <w:ilvl w:val="0"/>
          <w:numId w:val="2"/>
        </w:numPr>
        <w:spacing w:after="280" w:afterAutospacing="1"/>
      </w:pPr>
      <w:r>
        <w:t>обучение правилам оказания первой помощи.</w:t>
      </w:r>
    </w:p>
    <w:p w:rsidR="00000000" w:rsidRDefault="00B4275C">
      <w:pPr>
        <w:spacing w:after="280" w:afterAutospacing="1"/>
      </w:pPr>
      <w:r>
        <w:t>Кроме того, работодатель обязан орган</w:t>
      </w:r>
      <w:r>
        <w:t>изовать проверку знаний требований по охране труда (</w:t>
      </w:r>
      <w:r>
        <w:rPr>
          <w:rStyle w:val="Spanlink"/>
          <w:u w:val="single"/>
        </w:rPr>
        <w:t>постановления Минтруда России, Минобразования России от 13 января 2003 года № 1/29</w:t>
      </w:r>
      <w:r>
        <w:t xml:space="preserve">; далее — Постановление № 1/29). </w:t>
      </w:r>
    </w:p>
    <w:p w:rsidR="00000000" w:rsidRDefault="00B4275C">
      <w:pPr>
        <w:pStyle w:val="2"/>
        <w:spacing w:after="280" w:afterAutospacing="1"/>
      </w:pPr>
      <w:r>
        <w:t>Вводный инструктаж</w:t>
      </w:r>
    </w:p>
    <w:p w:rsidR="00000000" w:rsidRDefault="00B4275C">
      <w:pPr>
        <w:spacing w:after="280" w:afterAutospacing="1"/>
      </w:pPr>
      <w:r>
        <w:t>Вводный инструктаж проводят для всех сотрудников, которых принимают н</w:t>
      </w:r>
      <w:r>
        <w:t xml:space="preserve">а работу. К их числу относят и сезонных работников. </w:t>
      </w:r>
    </w:p>
    <w:p w:rsidR="00000000" w:rsidRDefault="00B4275C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B4275C">
      <w:pPr>
        <w:pStyle w:val="H3remark-h3"/>
        <w:spacing w:after="280" w:afterAutospacing="1"/>
      </w:pPr>
      <w:r>
        <w:t>Обратите внимание</w:t>
      </w:r>
    </w:p>
    <w:p w:rsidR="00000000" w:rsidRDefault="00B4275C">
      <w:pPr>
        <w:pStyle w:val="remark-p"/>
        <w:spacing w:after="280" w:afterAutospacing="1"/>
      </w:pPr>
      <w:r>
        <w:t xml:space="preserve">ГОСТ 12.0.004–2015 носит рекомендательный характер. Работодатель сам решает, следовать ему или нет </w:t>
      </w:r>
    </w:p>
    <w:p w:rsidR="00000000" w:rsidRDefault="00B4275C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B4275C"/>
    <w:p w:rsidR="00000000" w:rsidRDefault="00B4275C">
      <w:pPr>
        <w:spacing w:after="280" w:afterAutospacing="1"/>
      </w:pPr>
      <w:r>
        <w:t>Проводить вводный инструктаж может специалист по охране труда, или сотрудник, на</w:t>
      </w:r>
      <w:r>
        <w:t>значенный приказом руководителя (</w:t>
      </w:r>
      <w:r>
        <w:rPr>
          <w:rStyle w:val="Spanlink"/>
          <w:u w:val="single"/>
        </w:rPr>
        <w:t>п. 2.1.2</w:t>
      </w:r>
      <w:r>
        <w:t xml:space="preserve"> Постановление № 1/29). Но надо учитывать, что с 1 марта 2017 года вступил в силу новый </w:t>
      </w:r>
      <w:r>
        <w:rPr>
          <w:rStyle w:val="Spanlink"/>
          <w:u w:val="single"/>
        </w:rPr>
        <w:t>ГОСТ 12.0.004–2015</w:t>
      </w:r>
      <w:r>
        <w:t>. В нем есть указание, что вводный инструктаж вправе проводить сотрудник, который прошел обучение по охране т</w:t>
      </w:r>
      <w:r>
        <w:t>руда и проверку знаний как инструктор по охране труда (</w:t>
      </w:r>
      <w:r>
        <w:rPr>
          <w:rStyle w:val="Spanlink"/>
          <w:u w:val="single"/>
        </w:rPr>
        <w:t>п. 8.6</w:t>
      </w:r>
      <w:r>
        <w:t xml:space="preserve"> ГОСТ 12.0.004–2015). </w:t>
      </w:r>
    </w:p>
    <w:p w:rsidR="00000000" w:rsidRDefault="00B4275C">
      <w:pPr>
        <w:spacing w:after="280" w:afterAutospacing="1"/>
      </w:pPr>
      <w:r>
        <w:t xml:space="preserve">Работодатель может разработать отдельную программу вводного инструктажа для сезонных работников. В ней нужно указать: </w:t>
      </w:r>
    </w:p>
    <w:p w:rsidR="00000000" w:rsidRDefault="00B4275C">
      <w:pPr>
        <w:pStyle w:val="Ul"/>
        <w:numPr>
          <w:ilvl w:val="0"/>
          <w:numId w:val="3"/>
        </w:numPr>
      </w:pPr>
      <w:r>
        <w:t>опасные или вредные производственные факторы,</w:t>
      </w:r>
    </w:p>
    <w:p w:rsidR="00000000" w:rsidRDefault="00B4275C">
      <w:pPr>
        <w:pStyle w:val="Ul"/>
        <w:numPr>
          <w:ilvl w:val="0"/>
          <w:numId w:val="3"/>
        </w:numPr>
      </w:pPr>
      <w:r>
        <w:t>професс</w:t>
      </w:r>
      <w:r>
        <w:t>иональные риски на рабочем месте;</w:t>
      </w:r>
    </w:p>
    <w:p w:rsidR="00000000" w:rsidRDefault="00B4275C">
      <w:pPr>
        <w:pStyle w:val="Ul"/>
        <w:numPr>
          <w:ilvl w:val="0"/>
          <w:numId w:val="3"/>
        </w:numPr>
      </w:pPr>
      <w:r>
        <w:t>обязанности по охране труда;</w:t>
      </w:r>
    </w:p>
    <w:p w:rsidR="00000000" w:rsidRDefault="00B4275C">
      <w:pPr>
        <w:pStyle w:val="Ul"/>
        <w:numPr>
          <w:ilvl w:val="0"/>
          <w:numId w:val="3"/>
        </w:numPr>
        <w:spacing w:after="280" w:afterAutospacing="1"/>
      </w:pPr>
      <w:r>
        <w:t>ответственность за неисполнение требований охраны труда.</w:t>
      </w:r>
    </w:p>
    <w:p w:rsidR="00000000" w:rsidRDefault="00B4275C">
      <w:pPr>
        <w:spacing w:after="280" w:afterAutospacing="1"/>
      </w:pPr>
      <w:r>
        <w:t>Информацию о проведение вводного инструктажа нужно фиксировать в журнале регистрации инструктажа. Вы можете делать это в общем журнале и</w:t>
      </w:r>
      <w:r>
        <w:t xml:space="preserve">ли завести отдельный для сезонных сотрудников. Это не будет нарушением. </w:t>
      </w:r>
    </w:p>
    <w:p w:rsidR="00000000" w:rsidRDefault="00B4275C">
      <w:pPr>
        <w:pStyle w:val="2"/>
        <w:spacing w:after="280" w:afterAutospacing="1"/>
      </w:pPr>
      <w:r>
        <w:lastRenderedPageBreak/>
        <w:t>Первичный инструктаж на рабочем месте</w:t>
      </w:r>
    </w:p>
    <w:p w:rsidR="00000000" w:rsidRDefault="00B4275C">
      <w:pPr>
        <w:spacing w:after="280" w:afterAutospacing="1"/>
      </w:pPr>
      <w:r>
        <w:t>Первичный инструктаж на рабочем месте проводят до начала самостоятельной работы со всеми вновь принятыми на работу лицами, включая сезонных сотру</w:t>
      </w:r>
      <w:r>
        <w:t>дников (</w:t>
      </w:r>
      <w:r>
        <w:rPr>
          <w:rStyle w:val="Spanlink"/>
          <w:u w:val="single"/>
        </w:rPr>
        <w:t>п. 2.1.4</w:t>
      </w:r>
      <w:r>
        <w:t xml:space="preserve"> Постановления № 1/29). Этот вид инструктажа можно не проводить, если работники не используют оборудование, электрифицированный или механизированный ручной инструмент, не хранят и не применяют сырье и материалы (</w:t>
      </w:r>
      <w:r>
        <w:rPr>
          <w:rStyle w:val="Spanlink"/>
          <w:u w:val="single"/>
        </w:rPr>
        <w:t>п. 8.7</w:t>
      </w:r>
      <w:r>
        <w:t xml:space="preserve"> ГОСТ 12.0.004–2015). </w:t>
      </w:r>
    </w:p>
    <w:p w:rsidR="00000000" w:rsidRDefault="00B4275C">
      <w:pPr>
        <w:spacing w:after="280" w:afterAutospacing="1"/>
      </w:pPr>
      <w:r>
        <w:t xml:space="preserve">Чтобы освободить работников от первичного инструктажа, работодателю нужно издать приказ с перечнем профессий и должностей работников, которым этот инструктаж не нужен. Также он может оформить список как приложение к локальному акту, например, к положению </w:t>
      </w:r>
      <w:r>
        <w:t xml:space="preserve">об обучении по охране труда. </w:t>
      </w:r>
    </w:p>
    <w:p w:rsidR="00000000" w:rsidRDefault="00B4275C">
      <w:pPr>
        <w:spacing w:after="280" w:afterAutospacing="1"/>
      </w:pPr>
      <w:r>
        <w:t>Первичный инструктаж можно проводить либо по утвержденной программе или инструкциям по охране труда на рабочем месте. Делает это руководитель подразделения или непосредственный руководитель работ, который прошел обучение и про</w:t>
      </w:r>
      <w:r>
        <w:t xml:space="preserve">верку знаний требований охраны труда. </w:t>
      </w:r>
    </w:p>
    <w:p w:rsidR="00000000" w:rsidRDefault="00B4275C">
      <w:pPr>
        <w:spacing w:after="280" w:afterAutospacing="1"/>
      </w:pPr>
      <w:r>
        <w:t xml:space="preserve">Отметку о том, что сезонный сотрудник прошел первичный инструктаж, сделайте в журнале регистрации инструктажа на рабочем месте. Если таких сотрудников много, вы можете вести для них отдельный журнал.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B4275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Руководи</w:t>
            </w:r>
            <w:r>
              <w:t>тель ООО «Птицеферма» заключил трудовые договоры на время сезонной работы с 4 упаковщицами и 2 грузчиками сроком на 5 месяцев. Специалист по охране труда провела с ними вводный инструктаж. Первичный инструктаж на рабочем месте для упаковщиц провел руководи</w:t>
            </w:r>
            <w:r>
              <w:t xml:space="preserve">тель упаковочного цеха, а первичный инструктаж с грузчиками провел начальник склада. Информацию об этом зафиксировали в журнале инструктажа на рабочем месте. </w:t>
            </w:r>
          </w:p>
        </w:tc>
      </w:tr>
    </w:tbl>
    <w:p w:rsidR="00000000" w:rsidRDefault="00B4275C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B4275C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B4275C">
            <w:pPr>
              <w:pStyle w:val="inline-p"/>
            </w:pPr>
            <w:r>
              <w:t>Примерная программа первичного инструктажа есть в ГОСТ 12.0.004–2015. Рабо</w:t>
            </w:r>
            <w:r>
              <w:t>тодатель может взять ее за основу и добавить специфику работы. ГОСТ рекомендует включать в программу:</w:t>
            </w:r>
            <w:r>
              <w:br/>
              <w:t>– общие сведения об условиях труда работника;</w:t>
            </w:r>
            <w:r>
              <w:br/>
              <w:t>– порядок подготовки к работе;</w:t>
            </w:r>
            <w:r>
              <w:br/>
              <w:t>– схему безопасного движения по территории;</w:t>
            </w:r>
            <w:r>
              <w:br/>
              <w:t xml:space="preserve">– возможные аварийные ситуации. </w:t>
            </w:r>
          </w:p>
        </w:tc>
      </w:tr>
    </w:tbl>
    <w:p w:rsidR="00000000" w:rsidRDefault="00B4275C"/>
    <w:p w:rsidR="00000000" w:rsidRDefault="00B4275C">
      <w:pPr>
        <w:pStyle w:val="2"/>
        <w:spacing w:after="280" w:afterAutospacing="1"/>
      </w:pPr>
      <w:r>
        <w:t>Повторный инструктаж на рабочем месте</w:t>
      </w:r>
    </w:p>
    <w:p w:rsidR="00000000" w:rsidRDefault="00B4275C">
      <w:pPr>
        <w:spacing w:after="280" w:afterAutospacing="1"/>
      </w:pPr>
      <w:r>
        <w:t>С сезонными сотрудниками, которые прошли первичный инструктаж, нужно провести и повторный. По закону это делают не реже 1 раза в 6 месяцев. Исключение составляют те, кого работодатель принял на работу меньше чем на п</w:t>
      </w:r>
      <w:r>
        <w:t xml:space="preserve">олгода. </w:t>
      </w:r>
    </w:p>
    <w:p w:rsidR="00000000" w:rsidRDefault="00B4275C">
      <w:pPr>
        <w:spacing w:after="280" w:afterAutospacing="1"/>
      </w:pPr>
      <w:r>
        <w:t xml:space="preserve">Для повторного инструктажа используют ту же программу, что и для первичного. Проводит его руководитель подразделения или непосредственный руководитель работ. Информацию об инструктаже фиксируют в журнале регистрации инструктажа на рабочем месте. </w:t>
      </w:r>
    </w:p>
    <w:p w:rsidR="00000000" w:rsidRDefault="00B4275C">
      <w:pPr>
        <w:spacing w:after="280" w:afterAutospacing="1"/>
      </w:pPr>
      <w:r>
        <w:t xml:space="preserve">Есть два случая, когда повторный инструктаж нужно проводить чаще. Руководитель компании сам может закрепить в локальном акте другую периодичность инструктажа, например 1 раз в 4 месяца. </w:t>
      </w:r>
    </w:p>
    <w:p w:rsidR="00000000" w:rsidRDefault="00B4275C">
      <w:pPr>
        <w:spacing w:after="280" w:afterAutospacing="1"/>
      </w:pPr>
      <w:r>
        <w:t>Если сезонные работы ведут во вредных условиях, то в нормативных акта</w:t>
      </w:r>
      <w:r>
        <w:t>х могут быть установлены более короткие сроки для повторного инструктажа. Например, в </w:t>
      </w:r>
      <w:r>
        <w:rPr>
          <w:rStyle w:val="Spanlink"/>
          <w:u w:val="single"/>
        </w:rPr>
        <w:t>пункте 10.10</w:t>
      </w:r>
      <w:r>
        <w:t xml:space="preserve"> Межотраслевых правил по охране труда на автомобильном транспорте указано, что повторный инструктаж нужно проводить не реже 1 раза в 3 месяца (утв. </w:t>
      </w:r>
      <w:r>
        <w:rPr>
          <w:rStyle w:val="Spanlink"/>
          <w:u w:val="single"/>
        </w:rPr>
        <w:t>постановле</w:t>
      </w:r>
      <w:r>
        <w:rPr>
          <w:rStyle w:val="Spanlink"/>
          <w:u w:val="single"/>
        </w:rPr>
        <w:t>нием Минтруда России от 12 мая 2003 года № 28</w:t>
      </w:r>
      <w:r>
        <w:t xml:space="preserve">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B4275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 xml:space="preserve">В компанию ООО «Дачный маршрут» приняли водителя автобуса на сезонную работу с 5 мая 2017 года по 31 октября 2017 года. В день приема — 5 мая — специалист по охране труда провел с работником вводный </w:t>
            </w:r>
            <w:r>
              <w:t xml:space="preserve">инструктаж. Перед началом самостоятельной работы в этот же день начальник колонны провел с новым сотрудником первичный инструктаж. Работник обязан будет пройти повторный инструктаж 4 августа 2017 года. </w:t>
            </w:r>
          </w:p>
        </w:tc>
      </w:tr>
    </w:tbl>
    <w:p w:rsidR="00000000" w:rsidRDefault="00B4275C"/>
    <w:p w:rsidR="00000000" w:rsidRDefault="00B4275C">
      <w:pPr>
        <w:pStyle w:val="2"/>
        <w:spacing w:after="280" w:afterAutospacing="1"/>
      </w:pPr>
      <w:r>
        <w:t>Внеплановый инструктаж</w:t>
      </w:r>
    </w:p>
    <w:p w:rsidR="00000000" w:rsidRDefault="00B4275C">
      <w:pPr>
        <w:spacing w:after="280" w:afterAutospacing="1"/>
      </w:pPr>
      <w:r>
        <w:t>С сезонными работниками нужн</w:t>
      </w:r>
      <w:r>
        <w:t xml:space="preserve">о проводить внеплановый инструктаж, если для этого возникли причины. Например, на предприятии произошел несчастный случай или авария.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B4275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На мясокомбинате сотрудница получила удар током, когда пыталась кипятильником нагреть воду. Позже выяснилось, что</w:t>
            </w:r>
            <w:r>
              <w:t xml:space="preserve"> пострадавшая принесла неисправный прибор из дома. После расследования несчастного случая директор приказал провести внеплановый инструктаж, в том числе и с сезонными работниками. </w:t>
            </w:r>
          </w:p>
        </w:tc>
      </w:tr>
    </w:tbl>
    <w:p w:rsidR="00000000" w:rsidRDefault="00B4275C"/>
    <w:p w:rsidR="00000000" w:rsidRDefault="00B4275C">
      <w:pPr>
        <w:spacing w:after="280" w:afterAutospacing="1"/>
      </w:pPr>
      <w:r>
        <w:t>Внеплановый инструктаж с сезонными сотрудниками проводят на выбор по спец</w:t>
      </w:r>
      <w:r>
        <w:t>иально разработанной программе, новым инструкциям по охране труда или другим локальным актам и документам. Делать это могут руководители подразделений или работ, например, мастер смены или участка, прораб. Отметку о результатах инструктажа ставят в журнале</w:t>
      </w:r>
      <w:r>
        <w:t xml:space="preserve"> регистрации инструктажа на рабочем месте. </w:t>
      </w:r>
    </w:p>
    <w:p w:rsidR="00000000" w:rsidRDefault="00B4275C">
      <w:pPr>
        <w:pStyle w:val="2"/>
        <w:spacing w:after="280" w:afterAutospacing="1"/>
      </w:pPr>
      <w:r>
        <w:t>Целевой инструктаж</w:t>
      </w:r>
    </w:p>
    <w:p w:rsidR="00000000" w:rsidRDefault="00B4275C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B4275C">
      <w:pPr>
        <w:pStyle w:val="H3remark-h3"/>
        <w:spacing w:after="280" w:afterAutospacing="1"/>
      </w:pPr>
      <w:r>
        <w:t>Обратите внимание</w:t>
      </w:r>
    </w:p>
    <w:p w:rsidR="00000000" w:rsidRDefault="00B4275C">
      <w:pPr>
        <w:pStyle w:val="remark-p"/>
        <w:spacing w:after="280" w:afterAutospacing="1"/>
      </w:pPr>
      <w:r>
        <w:t xml:space="preserve">Для регистрации целевого инструктажа теперь есть отдельный журнал. Вы можете использовать его или делать запись в наряде на выполнение работ, в том числе в наряде-допуске </w:t>
      </w:r>
    </w:p>
    <w:p w:rsidR="00000000" w:rsidRDefault="00B4275C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B4275C"/>
    <w:p w:rsidR="00000000" w:rsidRDefault="00B4275C">
      <w:pPr>
        <w:spacing w:after="280" w:afterAutospacing="1"/>
      </w:pPr>
      <w:r>
        <w:t>Целевой инструктаж с сезонным сотрудником проводят, если:</w:t>
      </w:r>
    </w:p>
    <w:p w:rsidR="00000000" w:rsidRDefault="00B4275C">
      <w:pPr>
        <w:pStyle w:val="Ul"/>
        <w:numPr>
          <w:ilvl w:val="0"/>
          <w:numId w:val="4"/>
        </w:numPr>
      </w:pPr>
      <w:r>
        <w:t xml:space="preserve">нужно выполнять работы с повышенной опасностью, на которые требуется оформлять наряд-допуск или другие специальные документы; </w:t>
      </w:r>
    </w:p>
    <w:p w:rsidR="00000000" w:rsidRDefault="00B4275C">
      <w:pPr>
        <w:pStyle w:val="Ul"/>
        <w:numPr>
          <w:ilvl w:val="0"/>
          <w:numId w:val="4"/>
        </w:numPr>
      </w:pPr>
      <w:r>
        <w:t>предстоит выполнить разовые работы, требования к безопасности по кото</w:t>
      </w:r>
      <w:r>
        <w:t xml:space="preserve">рым работник не получил во время инструктажа на рабочем </w:t>
      </w:r>
    </w:p>
    <w:p w:rsidR="00000000" w:rsidRDefault="00B4275C">
      <w:pPr>
        <w:pStyle w:val="Ul"/>
        <w:numPr>
          <w:ilvl w:val="0"/>
          <w:numId w:val="4"/>
        </w:numPr>
      </w:pPr>
      <w:r>
        <w:t>месте;</w:t>
      </w:r>
    </w:p>
    <w:p w:rsidR="00000000" w:rsidRDefault="00B4275C">
      <w:pPr>
        <w:pStyle w:val="Ul"/>
        <w:numPr>
          <w:ilvl w:val="0"/>
          <w:numId w:val="4"/>
        </w:numPr>
      </w:pPr>
      <w:r>
        <w:lastRenderedPageBreak/>
        <w:t>предстоит ликвидация последствий аварий и стихийных бедствий;</w:t>
      </w:r>
    </w:p>
    <w:p w:rsidR="00000000" w:rsidRDefault="00B4275C">
      <w:pPr>
        <w:pStyle w:val="Ul"/>
        <w:numPr>
          <w:ilvl w:val="0"/>
          <w:numId w:val="4"/>
        </w:numPr>
        <w:spacing w:after="280" w:afterAutospacing="1"/>
      </w:pPr>
      <w:r>
        <w:t>планируют направить участвовать в массовом мероприятии.</w:t>
      </w:r>
    </w:p>
    <w:p w:rsidR="00000000" w:rsidRDefault="00B4275C">
      <w:pPr>
        <w:spacing w:after="280" w:afterAutospacing="1"/>
      </w:pPr>
      <w:r>
        <w:t>Проводит целевой инструктаж непосредственный руководитель работника, котор</w:t>
      </w:r>
      <w:r>
        <w:t>ый сам прошел обучение как инструктор по охране труда. Для этого вида инструктажа работодатель может разработать специальную программу. Документ должен учитывать характер предстоящих работ и массовых мероприятий. Также руководитель имеет право проводить це</w:t>
      </w:r>
      <w:r>
        <w:t xml:space="preserve">левой инструктаж по инструкции для соответствующих разовых работ.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B4275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Матросу и мотористу-рулевому, принятым на сезонную работу в период навигации, поручили покрасить деревянные конструкции «речного трамвайчика». Перед началом работ капитан судна пров</w:t>
            </w:r>
            <w:r>
              <w:t xml:space="preserve">ел с работниками целевой инструктаж, рассказал, какие меры безопасности нужно соблюдать во время работы с краской. Инструктаж капитан зафиксировал в специальном журнале регистрации целевого инструктажа. </w:t>
            </w:r>
          </w:p>
        </w:tc>
      </w:tr>
    </w:tbl>
    <w:p w:rsidR="00000000" w:rsidRDefault="00B4275C"/>
    <w:p w:rsidR="00000000" w:rsidRDefault="00B4275C">
      <w:pPr>
        <w:pStyle w:val="2"/>
        <w:spacing w:after="280" w:afterAutospacing="1"/>
      </w:pPr>
      <w:r>
        <w:t>Обучение безопасным методам работы</w:t>
      </w:r>
    </w:p>
    <w:p w:rsidR="00000000" w:rsidRDefault="00B4275C">
      <w:pPr>
        <w:spacing w:after="280" w:afterAutospacing="1"/>
      </w:pPr>
      <w:r>
        <w:t>Если инструктаж</w:t>
      </w:r>
      <w:r>
        <w:t>ей для безопасного выполнения работ недостаточно, нужно дополнительно обучать руководителей, специалистов, работников рабочих профессий. Никаких исключений для сезонных и других временных работников закон не делает. Это значит, что их тоже нужно обучать бе</w:t>
      </w:r>
      <w:r>
        <w:t xml:space="preserve">зопасным методам работы. Порядок, продолжительность, программу и формы работодатель может определить сам. </w:t>
      </w:r>
    </w:p>
    <w:p w:rsidR="00000000" w:rsidRDefault="00B4275C">
      <w:pPr>
        <w:spacing w:after="280" w:afterAutospacing="1"/>
      </w:pPr>
      <w:r>
        <w:t>Если сезонного сотрудника принимают на работу с вредными условиями труда, нужно провести индивидуальную стажировку на рабочем месте. Для рабочих проф</w:t>
      </w:r>
      <w:r>
        <w:t xml:space="preserve">ессий и младшего обслуживающего персонала длительность стажировки — от 3 до 19 рабочих смен. А если работник не имеет опыта и квалификации, то период стажировки можно установить от 1 до 6 месяцев. </w:t>
      </w:r>
    </w:p>
    <w:p w:rsidR="00000000" w:rsidRDefault="00B4275C">
      <w:pPr>
        <w:spacing w:after="280" w:afterAutospacing="1"/>
      </w:pPr>
      <w:r>
        <w:t xml:space="preserve">Обучение может проводить квалифицированный специалист или </w:t>
      </w:r>
      <w:r>
        <w:t xml:space="preserve">непосредственный руководитель работ предприятия или обучающая организация. Его результаты фиксируют в протоколе. Работнику, который успешно прошел проверку знаний, выдают удостоверение. После этого вы можете допустить его к самостоятельной работе.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B4275C">
            <w:pPr>
              <w:pStyle w:val="example-p"/>
            </w:pPr>
            <w:r>
              <w:rPr>
                <w:rStyle w:val="Spanred"/>
                <w:b/>
                <w:bCs/>
              </w:rPr>
              <w:lastRenderedPageBreak/>
              <w:t>Пример.</w:t>
            </w:r>
            <w:r>
              <w:rPr>
                <w:rStyle w:val="Spanred"/>
                <w:b/>
                <w:bCs/>
              </w:rPr>
              <w:t xml:space="preserve"> </w:t>
            </w:r>
            <w:r>
              <w:t>На сезонную работу в ООО «Карьер» приняли рабочих — забойщиков и заготовщиков слюды. После вводного инструктажа и инструктажа на рабочем месте сезонным работникам назначили стажировку на рабочем месте: забойщикам 12 рабочих смен (их работа связана с механ</w:t>
            </w:r>
            <w:r>
              <w:t>измами, более опасная), заготовщикам — 3 рабочие смены (вручную сортируют добытые забойщиками куски слюды). Стажировку провел квалифицированный опытный мастер, который прошел обучение как инструктор по охране труда. После этого каждый работник прошел прове</w:t>
            </w:r>
            <w:r>
              <w:t xml:space="preserve">рку знаний требований охраны труда и показал усвоенные приемы безопасной работы. </w:t>
            </w:r>
          </w:p>
        </w:tc>
      </w:tr>
    </w:tbl>
    <w:p w:rsidR="00000000" w:rsidRDefault="00B4275C"/>
    <w:p w:rsidR="00000000" w:rsidRDefault="00B4275C">
      <w:pPr>
        <w:pStyle w:val="2"/>
        <w:spacing w:after="280" w:afterAutospacing="1"/>
      </w:pPr>
      <w:r>
        <w:t>Обучение приемам оказания первой помощи пострадавшим</w:t>
      </w:r>
    </w:p>
    <w:p w:rsidR="00000000" w:rsidRDefault="00B4275C">
      <w:pPr>
        <w:spacing w:after="280" w:afterAutospacing="1"/>
      </w:pPr>
      <w:r>
        <w:t>Это обучение проводят не реже 1 раза в год и не позднее одного месяца после приема сотрудника на работу (</w:t>
      </w:r>
      <w:r>
        <w:rPr>
          <w:rStyle w:val="Spanlink"/>
          <w:u w:val="single"/>
        </w:rPr>
        <w:t>п. 2.2.4</w:t>
      </w:r>
      <w:r>
        <w:t xml:space="preserve"> Поста</w:t>
      </w:r>
      <w:r>
        <w:t xml:space="preserve">новления № 1/29). В законе нет исключения для сезонных работников. Ведь несчастный случай не будет ждать, когда закончится сезонная работа. Работодатель может включить обучение в программы инструктажей, не выделяя его в отдельную дисциплину. </w:t>
      </w:r>
    </w:p>
    <w:p w:rsidR="00000000" w:rsidRDefault="00B4275C">
      <w:pPr>
        <w:spacing w:after="280" w:afterAutospacing="1"/>
      </w:pPr>
      <w:r>
        <w:t>Но если сезон</w:t>
      </w:r>
      <w:r>
        <w:t xml:space="preserve">ный сотрудник выполняет работу с высокой вероятностью травматизма, обучение приемам оказания первой помощи лучше организовать в виде специального курса. Его </w:t>
      </w:r>
      <w:r>
        <w:rPr>
          <w:rStyle w:val="Spanlink"/>
          <w:u w:val="single"/>
        </w:rPr>
        <w:t>примерная программа</w:t>
      </w:r>
      <w:r>
        <w:t xml:space="preserve"> есть в ГОСТ 12.0.004–2015. </w:t>
      </w:r>
    </w:p>
    <w:p w:rsidR="00000000" w:rsidRDefault="00B4275C">
      <w:pPr>
        <w:spacing w:after="280" w:afterAutospacing="1"/>
      </w:pPr>
      <w:r>
        <w:t>Работодатель должен помнить, что обучение безопасно</w:t>
      </w:r>
      <w:r>
        <w:t xml:space="preserve">сти труда требуется всем работникам. А значит, с сезонными сотрудниками, как и с основным персоналом, необходимо проводить все виды обучения по охране труда. </w:t>
      </w:r>
    </w:p>
    <w:p w:rsidR="00000000" w:rsidRDefault="00B4275C">
      <w:pPr>
        <w:pStyle w:val="strong"/>
        <w:spacing w:after="280" w:afterAutospacing="1"/>
      </w:pPr>
      <w:r>
        <w:t>Основной перечень сезонных работ</w:t>
      </w:r>
    </w:p>
    <w:p w:rsidR="00000000" w:rsidRDefault="00B4275C">
      <w:pPr>
        <w:spacing w:after="280" w:afterAutospacing="1"/>
      </w:pPr>
      <w:r>
        <w:t>Работодатель не может сам решить, относить работу к сезонной или</w:t>
      </w:r>
      <w:r>
        <w:t xml:space="preserve"> нет. Основной Перечень сезонных работ утвердили более 80 лет назад (</w:t>
      </w:r>
      <w:r>
        <w:rPr>
          <w:rStyle w:val="Spanlink"/>
          <w:u w:val="single"/>
        </w:rPr>
        <w:t>постановление НКТ СССР № 185 от 11 октября 1932 года</w:t>
      </w:r>
      <w:r>
        <w:t xml:space="preserve">). Он актуален и сегодня.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4"/>
        <w:gridCol w:w="3914"/>
        <w:gridCol w:w="409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Виды сезонных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Расшифровка работ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Ремонт железнодорожных линий, подъездных путей и веток, за ис</w:t>
            </w:r>
            <w:r>
              <w:t xml:space="preserve">ключением работ, которые выполняют постоянные кадры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Садовые, дерновые, планировочные работы, устройство древесных насаждений.</w:t>
            </w:r>
            <w:r>
              <w:br/>
              <w:t xml:space="preserve">Мостовые (дорожные) работы, </w:t>
            </w:r>
            <w:r>
              <w:lastRenderedPageBreak/>
              <w:t>мощение, шоссировка.</w:t>
            </w:r>
            <w:r>
              <w:br/>
              <w:t xml:space="preserve">Ремонт в летнее время железнодорожного пути: сплошная подъемка пути, смена шпал </w:t>
            </w:r>
            <w:r>
              <w:t>и переводных брусьев, разгонка зазоров, смена балластного слоя и пучинистого грунта.</w:t>
            </w:r>
            <w:r>
              <w:br/>
              <w:t>Устранение и предупреждение оплывов, очистки полотна, откосов, насыпей, выемок от зарослей травы, очистка от грязи и мусора кюветов, канав и лотков.</w:t>
            </w:r>
            <w:r>
              <w:br/>
              <w:t xml:space="preserve">Ремонт в зимнее время </w:t>
            </w:r>
            <w:r>
              <w:t xml:space="preserve">железнодорожного пути: перестановка щитов и кольев, разделка откосов и выемок, прорытие траншей в снегу, вскрытие русел канав, кюветов и пропуск весенних вод и льда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Плановый ремонт сигнализационных и централизованных устройств на железнодорожных линиях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Земляные работы по постройке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Исключение — разработка песчаных карьеров в местности к северу от 61-й параллели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Отапливание вагонов в поездах железных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Исключение — отапливание централизованным путем, которое проводят постоянные сотрудник</w:t>
            </w:r>
            <w:r>
              <w:t>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Ледокольные работы, уборка снега и льда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Ледокольные работы, кроме обслуживания механизмов.</w:t>
            </w:r>
            <w:r>
              <w:br/>
              <w:t>Очистка и уборка снега и льда.</w:t>
            </w:r>
            <w:r>
              <w:br/>
              <w:t xml:space="preserve">Очистка снега и льда и отвозка их в затоны из каравана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Постройка и капитальный ремонт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Переустройство горо</w:t>
            </w:r>
            <w:r>
              <w:t>дских телефонных сетей с воздушных на подземно-кабельные линии в бетонной канализации и связанное с этим переустройством изготовление бетонных изделий.</w:t>
            </w:r>
            <w:r>
              <w:br/>
              <w:t>Прокладка подземных и подводных бронированных кабелей.</w:t>
            </w:r>
            <w:r>
              <w:br/>
              <w:t>Устройство воздушных столбовых и горячих городски</w:t>
            </w:r>
            <w:r>
              <w:t>х телефонных сетей и междугородних телеграфно-телефонных линий.</w:t>
            </w:r>
            <w:r>
              <w:br/>
            </w:r>
            <w:r>
              <w:lastRenderedPageBreak/>
              <w:t xml:space="preserve">Химическая пропитка столбов, производимая на открытом воздухе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и производство строительных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и подготовка к использованию строительных материалов и минерального сырья</w:t>
            </w:r>
            <w:r>
              <w:t>: простой глины, камня, песка, гравия, мела, кварца, шпата, каолина, известняка, алебастра, мергеля, слюды и асбеста на непостоянно разрабатываемых карьерах.</w:t>
            </w:r>
            <w:r>
              <w:br/>
              <w:t>Производство и уборка строительного и гжельского кирпича, извести, алебастра и черепицы на непосто</w:t>
            </w:r>
            <w:r>
              <w:t xml:space="preserve">янно действующих заводах. Заготовка и сушка сырца на гончарных заводах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Лесозаготовительные, сплавные и связанные с ними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Смолокурение и кучное углежжение.</w:t>
            </w:r>
            <w:r>
              <w:br/>
              <w:t>Заготовка сырья для терпентинного и канифольного производства.</w:t>
            </w:r>
            <w:r>
              <w:br/>
              <w:t>Вывоз и подвозка лесоматериа</w:t>
            </w:r>
            <w:r>
              <w:t>ла, сплавного инвентаря и продфуража перевозочными средствами хозорганов.</w:t>
            </w:r>
            <w:r>
              <w:br/>
              <w:t>Укладка, переборка, выкатка и выкладка лесоматериалов и первичные работы по обработке лесосырья и лесоматериалов.</w:t>
            </w:r>
            <w:r>
              <w:br/>
              <w:t>Береговые погрузочно-разгрузочные работы по плотовому сплаву, если о</w:t>
            </w:r>
            <w:r>
              <w:t>ни выполняются особыми кадрами рабочих.</w:t>
            </w:r>
            <w:r>
              <w:br/>
              <w:t>Работы на расположенных вне оборудованных портов заводских пристанях, лесопильных заводах в навигационный период.</w:t>
            </w:r>
            <w:r>
              <w:br/>
              <w:t>Погрузка на суда, ставка в судах и переборка экспортных лесоматериалов, если эти обязанности не выполн</w:t>
            </w:r>
            <w:r>
              <w:t>яют постоянные грузчики.</w:t>
            </w:r>
            <w:r>
              <w:br/>
            </w:r>
            <w:r>
              <w:rPr>
                <w:i/>
                <w:iCs/>
              </w:rPr>
              <w:t>Работы на пристанях в Балтийском, Ладожском и Онежском озерах с примыкающими к ним речными системами, сезонными не считают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Корчевка и разделка пней, если ее выполняют отдельно от основных лесозаготовительных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Все раб</w:t>
            </w:r>
            <w:r>
              <w:t>оты по выработке и переработке мочала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Сезонные погрузочно-разгрузочные и перевалочные работы, в том числе в системе водного транспорта (не больше 6 месяцев в году в зависимости от климатических условий)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Рыболовные и зверобойные работы, в том ч</w:t>
            </w:r>
            <w:r>
              <w:t>исле обработка рыбы и зверобойного промысла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Исключение — траловый, дрифтерный, сейнерный и прибрежный лов на всех путинах, обработка крабов на плавучих крабозаводах, а также обработка и уборка рыбного товара, не связанного с путиной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Работы на сахаропе</w:t>
            </w:r>
            <w:r>
              <w:t>сочных заводах, которые связаны с выработкой сахарного песка из 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Закваска и заливка плодов и 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Добыча и разработка глауберовой и самосадочной поваренной соли, ломка, возка в бугры и ссыпка соли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фосфорита поверхностным с</w:t>
            </w:r>
            <w:r>
              <w:t>пособом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Все работы в картофелетерочном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Заготовка яиц, птицы, пера и пуха на складах, кроме известкования яиц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Настоящий пункт не распространяется на птицеоткормочные заведения (инкубаторы и комбинаты)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Папильонаж и вспомогательны</w:t>
            </w:r>
            <w:r>
              <w:t>е работы по микроскопированию в гренажном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Торфяные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Подготовка работ (сводка леса и корчевка и разделка пней).</w:t>
            </w:r>
            <w:r>
              <w:br/>
              <w:t>Добыча, сушка и уборка торфа, кроме работ на механизированных агрегатах и силовых установках, которые выполняют постоянн</w:t>
            </w:r>
            <w:r>
              <w:t xml:space="preserve">ые сотрудники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благородных металлов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песка из открытых разрезов летом.</w:t>
            </w:r>
            <w:r>
              <w:br/>
              <w:t>Перевозка песка.</w:t>
            </w:r>
            <w:r>
              <w:br/>
              <w:t xml:space="preserve">Промывка песка на открытом воздухе летом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Триангуляционные, топографические, землеустроительные, геологические, геологоразведочные, лесные и лесоус</w:t>
            </w:r>
            <w:r>
              <w:t xml:space="preserve">троительные работы, а также полевые работы (в рамках исследовательских и изыскательских работ)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Маркшейдерские и буровые работы в горной промышленности ручным способом в северных районах, а также буровые разведочные работы в других отраслях производства.</w:t>
            </w:r>
            <w:r>
              <w:br/>
              <w:t>З</w:t>
            </w:r>
            <w:r>
              <w:t>аготовка вешек, кольев и межевых столбов.</w:t>
            </w:r>
            <w:r>
              <w:br/>
              <w:t>Перевозка инструментов и приборов.</w:t>
            </w:r>
            <w:r>
              <w:br/>
              <w:t>Установка межевых знаков, границ и вешек, прорубка просек.</w:t>
            </w:r>
            <w:r>
              <w:br/>
              <w:t>Изыскательские и исследовательские работы.</w:t>
            </w:r>
            <w:r>
              <w:br/>
              <w:t>Приготовление гидравлического раствора бетона и производство бетонной и камен</w:t>
            </w:r>
            <w:r>
              <w:t>ной кладки.</w:t>
            </w:r>
            <w:r>
              <w:br/>
              <w:t xml:space="preserve">Зондировка и шурфование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Все речные и морские изыскательские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Ирригационные и мелиоративные работы, а также по осушению, орошению, строительству рыбхозов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Укрепление откосов (устройство древесных насаждений, постройка временных </w:t>
            </w:r>
            <w:r>
              <w:t>отводных плотин и пр.).</w:t>
            </w:r>
            <w:r>
              <w:br/>
              <w:t>Мелкие свайные работы.</w:t>
            </w:r>
            <w:r>
              <w:br/>
              <w:t xml:space="preserve">Сборка камней на поверхности земли по берегам и полям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Все работы по извлечению и пережогу морских водорослей в йодной промышленности и связанные с ними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 </w:t>
            </w:r>
          </w:p>
        </w:tc>
      </w:tr>
    </w:tbl>
    <w:p w:rsidR="00000000" w:rsidRDefault="00B4275C"/>
    <w:p w:rsidR="00000000" w:rsidRDefault="00B4275C">
      <w:pPr>
        <w:pStyle w:val="strong"/>
        <w:spacing w:after="280" w:afterAutospacing="1"/>
      </w:pPr>
      <w:r>
        <w:t>Примеры сезонных работ в отраслевых согл</w:t>
      </w:r>
      <w:r>
        <w:t>ашениях</w:t>
      </w:r>
    </w:p>
    <w:p w:rsidR="00000000" w:rsidRDefault="00B4275C">
      <w:pPr>
        <w:spacing w:after="280" w:afterAutospacing="1"/>
      </w:pPr>
      <w:r>
        <w:t xml:space="preserve">На практике можно встретить работу, которая связана с сезонами, но длится больше полугода. В этом случае ее можно считать сезонной, если она входит в перечень, который определяется каким-либо отраслевым или межотраслевым соглашением.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77"/>
        <w:gridCol w:w="2678"/>
        <w:gridCol w:w="2975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Название доку</w:t>
            </w:r>
            <w:r>
              <w:t>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Перечень сезонных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Продолжительность сезона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Отраслевое соглашение по лесо- промышленному комплексу Рос- сийской Федерации на 2015–2017 годы (утв. </w:t>
            </w:r>
            <w:r>
              <w:rPr>
                <w:rStyle w:val="Spanlink"/>
                <w:u w:val="single"/>
              </w:rPr>
              <w:t xml:space="preserve">Общероссийским отраслевым объединением </w:t>
            </w:r>
            <w:r>
              <w:rPr>
                <w:rStyle w:val="Spanlink"/>
                <w:u w:val="single"/>
              </w:rPr>
              <w:lastRenderedPageBreak/>
              <w:t>работодателей «Союз лесопромышленников и лесоэкспортеров Ро</w:t>
            </w:r>
            <w:r>
              <w:rPr>
                <w:rStyle w:val="Spanlink"/>
                <w:u w:val="single"/>
              </w:rPr>
              <w:t>ссии», Профсоюзом работников лесных отраслей РФ 26.12.2014</w:t>
            </w:r>
            <w:r>
              <w:t xml:space="preserve">) (ред. от 02.12.2015)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Лесозаготовительная промышленность (добыча живицы, барраса, пневого осмола и еловой серки).</w:t>
            </w:r>
            <w:r>
              <w:br/>
              <w:t xml:space="preserve">Лесосплав (сброс </w:t>
            </w:r>
            <w:r>
              <w:lastRenderedPageBreak/>
              <w:t>древесины в воду, первичный и плотовый лесосплав, сортировка на в</w:t>
            </w:r>
            <w:r>
              <w:t xml:space="preserve">оде, сплотка и выкатка древесины из воды, погрузка (выгрузка) древесины на суда)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 xml:space="preserve">Продолжительность сезона определяет компания совместно с профсоюзном. Они исходят из климатических условий региона. </w:t>
            </w:r>
            <w:r>
              <w:lastRenderedPageBreak/>
              <w:t xml:space="preserve">Продолжительность сезона включают в условие коллективного </w:t>
            </w:r>
            <w:r>
              <w:t xml:space="preserve">договора или устанавливают в локальном нормативном акте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 xml:space="preserve">Отраслевое тарифное соглашение в жилищно-коммунальном хозяйстве Российской Федерации на 2017–2019 годы (утв. </w:t>
            </w:r>
            <w:r>
              <w:rPr>
                <w:rStyle w:val="Spanlink"/>
                <w:u w:val="single"/>
              </w:rPr>
              <w:t>Общероссийским отраслевым объединением работодателей сферы жизнеобеспечения, Общероссийск</w:t>
            </w:r>
            <w:r>
              <w:rPr>
                <w:rStyle w:val="Spanlink"/>
                <w:u w:val="single"/>
              </w:rPr>
              <w:t>им профсоюзом работников жизнеобеспечения 08.12.2016</w:t>
            </w:r>
            <w: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Производство, передача и реализация тепловой энергии (отопительный период).</w:t>
            </w:r>
            <w:r>
              <w:br/>
              <w:t>Обеспечение сохранности имущества и оборудования для производства, передачи и реализации тепловой энергии (неотопительный пер</w:t>
            </w:r>
            <w:r>
              <w:t>иод).</w:t>
            </w:r>
            <w:r>
              <w:br/>
              <w:t xml:space="preserve">Отопительный период утверждают органы исполнительной власти субъектов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Продолжительность сезонных работ в системах жизнеобеспечения равна периоду предоставления соответствующих услуг. Особенность таких сезонных работ предусматрив</w:t>
            </w:r>
            <w:r>
              <w:t xml:space="preserve">ают в региональных отраслевых тарифных соглашениях и коллективных договорах организаций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Федеральное отраслевое соглашение по автомобильному и городскому наземному пассажирскому транспорту на 2014–2016 годы (утв. </w:t>
            </w:r>
            <w:r>
              <w:rPr>
                <w:rStyle w:val="Spanlink"/>
                <w:u w:val="single"/>
              </w:rPr>
              <w:t>Общероссийским профсоюзом работников автом</w:t>
            </w:r>
            <w:r>
              <w:rPr>
                <w:rStyle w:val="Spanlink"/>
                <w:u w:val="single"/>
              </w:rPr>
              <w:t>обильного транспорта и дорожного хозяйства, Некоммерческой организацией Российский автотранспортный союз 24.10.2013</w:t>
            </w:r>
            <w:r>
              <w:t xml:space="preserve">) (ред. от 18.11.2016)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Перевозка пассажиров в курортной местности в летне- осенний период.</w:t>
            </w:r>
            <w:r>
              <w:br/>
              <w:t>Перевозка пассажиров в зоны отдыха, в дачные посе</w:t>
            </w:r>
            <w:r>
              <w:t xml:space="preserve">лки, к садоводческим товариществам (май—октябрь)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Май—октябрь</w:t>
            </w:r>
          </w:p>
        </w:tc>
      </w:tr>
    </w:tbl>
    <w:p w:rsidR="00000000" w:rsidRDefault="00B4275C"/>
    <w:p w:rsidR="00000000" w:rsidRDefault="00B4275C">
      <w:pPr>
        <w:pStyle w:val="strong"/>
        <w:spacing w:after="280" w:afterAutospacing="1"/>
      </w:pPr>
      <w:r>
        <w:t>Дополнительный перечень сезонных работ по отраслям и видам деятельности</w:t>
      </w:r>
    </w:p>
    <w:p w:rsidR="00000000" w:rsidRDefault="00B4275C">
      <w:pPr>
        <w:spacing w:after="280" w:afterAutospacing="1"/>
      </w:pPr>
      <w:r>
        <w:lastRenderedPageBreak/>
        <w:t xml:space="preserve">Есть еще один документ, который утвержден </w:t>
      </w:r>
      <w:r>
        <w:rPr>
          <w:rStyle w:val="Spanlink"/>
          <w:u w:val="single"/>
        </w:rPr>
        <w:t>постановлением Правительства РФ от 6 апреля 1999 года № 382</w:t>
      </w:r>
      <w:r>
        <w:t>. Перечень действую</w:t>
      </w:r>
      <w:r>
        <w:t xml:space="preserve">щий, им нужно руководствоваться.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84"/>
        <w:gridCol w:w="5146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Отрасль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htable-thead-th"/>
            </w:pPr>
            <w:r>
              <w:t>Виды сезонных работ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Растениеводство.</w:t>
            </w:r>
            <w:r>
              <w:br/>
              <w:t>Механизированные работы в полевых условиях.</w:t>
            </w:r>
            <w:r>
              <w:br/>
              <w:t xml:space="preserve">Заготовки сельскохозяйственной продукции и сырья. Звероводство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Перерабатывающая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Сезонное произво</w:t>
            </w:r>
            <w:r>
              <w:t>дство в организациях мясной и молочной промышленности.</w:t>
            </w:r>
            <w:r>
              <w:br/>
              <w:t>Сезонное производство в организациях сахарной и консервной промышленности.</w:t>
            </w:r>
            <w:r>
              <w:br/>
              <w:t xml:space="preserve">Производство растительных масел и жиров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Рыбное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Рыбохозяйственная деятельность на промысловых судах и в береговых п</w:t>
            </w:r>
            <w:r>
              <w:t>ерерабатывающих организациях.</w:t>
            </w:r>
            <w:r>
              <w:br/>
              <w:t>Искусственное воспроизводство рыбных запасов.</w:t>
            </w:r>
            <w:r>
              <w:br/>
              <w:t>Выращивание прудовой товарной рыбы и рыбопосадочного материала.</w:t>
            </w:r>
            <w:r>
              <w:br/>
              <w:t xml:space="preserve">Добыча и переработка водорослей и морских млекопитающих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Нефтедобывающая и газовая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Обустройство мест</w:t>
            </w:r>
            <w:r>
              <w:t xml:space="preserve">орождений и строительство объектов на болотистых местах и под водой в районах Крайнего Севера и приравненных к ним местностях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Торфяная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Добыча, сушка и уборка торфа.</w:t>
            </w:r>
            <w:r>
              <w:br/>
              <w:t xml:space="preserve">Ремонт и обслуживание технологического оборудования в полевых условиях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М</w:t>
            </w:r>
            <w:r>
              <w:t>едицинская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Заготовка растительного лекарственного и эфирномасличного сырья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Лесная, деревообрабатывающая и целлюлозно-бумажная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Заготовка и вывозка древесины.</w:t>
            </w:r>
            <w:r>
              <w:br/>
              <w:t>Сплавные и лесоперевалочные работы, работы по выгрузке древесины из </w:t>
            </w:r>
            <w:r>
              <w:t>судов водного транспорта и выкатке древесины из воды.</w:t>
            </w:r>
            <w:r>
              <w:br/>
              <w:t xml:space="preserve">Заготовка живицы, пневого осмола и бересты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Легкая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Сезонное производство изделий из натурального меха в организациях меховой промышленности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Лесное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Подготовка почвы, посев и по</w:t>
            </w:r>
            <w:r>
              <w:t>садка леса, уход за лесными культурами, работа в лесопитомниках.</w:t>
            </w:r>
            <w:r>
              <w:br/>
            </w:r>
            <w:r>
              <w:lastRenderedPageBreak/>
              <w:t>Полевые лесоустроительные работы.</w:t>
            </w:r>
            <w:r>
              <w:br/>
              <w:t xml:space="preserve">Заготовка дикорастущих лесных продуктов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lastRenderedPageBreak/>
              <w:t>Охотничье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Охотничий промысел и заготовка продукции охоты.</w:t>
            </w:r>
            <w:r>
              <w:br/>
              <w:t>Охрана, учет и воспроизводство охотничьих живот</w:t>
            </w:r>
            <w:r>
              <w:t>ных, включая биотехнические мероприятия и дичеразведение.</w:t>
            </w:r>
            <w:r>
              <w:br/>
              <w:t xml:space="preserve">Полевые охотоустроительные работы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Водное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Дноуглубительные и берегоукрепительные работы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Геологоразведочные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Полевые экспедиционные работы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Промышленность нерудных строительных мате</w:t>
            </w:r>
            <w:r>
              <w:t>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песчано-гравийной смеси из русел рек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Промышленность по добыче и обработке драгоценных металлов и драгоценных камней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Добыча драгоценных металлов и драгоценных камней из россыпных месторождений; добыча драгоценных металлов из рудных месторожде</w:t>
            </w:r>
            <w:r>
              <w:t xml:space="preserve">ний малой мощности (малые золоторудные месторождения)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Речной и морской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 xml:space="preserve">Перевозки пассажиров и грузов, погрузочно-разгрузочные работы в районах с ограниченными сроками навигации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Все отрасли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B4275C">
            <w:pPr>
              <w:pStyle w:val="Tdtable-td"/>
            </w:pPr>
            <w:r>
              <w:t>Досрочный завоз продукции в районы Крайнего</w:t>
            </w:r>
            <w:r>
              <w:t xml:space="preserve"> Севера и приравненные к ним местности</w:t>
            </w:r>
          </w:p>
        </w:tc>
      </w:tr>
    </w:tbl>
    <w:p w:rsidR="00B4275C" w:rsidRDefault="00B4275C">
      <w:pPr>
        <w:spacing w:after="280" w:afterAutospacing="1"/>
      </w:pPr>
      <w:r>
        <w:br/>
        <w:t xml:space="preserve">  </w:t>
      </w:r>
    </w:p>
    <w:sectPr w:rsidR="00B427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77593"/>
    <w:rsid w:val="00B4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2018-07-03T09:48:00Z</dcterms:created>
  <dcterms:modified xsi:type="dcterms:W3CDTF">2018-07-03T09:48:00Z</dcterms:modified>
</cp:coreProperties>
</file>