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1380">
      <w:pPr>
        <w:pStyle w:val="printredaction-line"/>
        <w:divId w:val="408498576"/>
      </w:pPr>
      <w:r>
        <w:t>Редакция от 1 янв 2016</w:t>
      </w:r>
    </w:p>
    <w:p w:rsidR="00000000" w:rsidRDefault="00901380">
      <w:pPr>
        <w:pStyle w:val="2"/>
        <w:divId w:val="408498576"/>
        <w:rPr>
          <w:rFonts w:eastAsia="Times New Roman"/>
        </w:rPr>
      </w:pPr>
      <w:r>
        <w:rPr>
          <w:rFonts w:eastAsia="Times New Roman"/>
        </w:rPr>
        <w:t>Как работать с ручным инструментом и приспособлениями</w:t>
      </w:r>
    </w:p>
    <w:p w:rsidR="00000000" w:rsidRDefault="00901380">
      <w:pPr>
        <w:pStyle w:val="a3"/>
        <w:divId w:val="408498576"/>
      </w:pPr>
      <w:r>
        <w:rPr>
          <w:b/>
          <w:bCs/>
        </w:rPr>
        <w:t>Кутузова Татьяна</w:t>
      </w:r>
    </w:p>
    <w:p w:rsidR="00000000" w:rsidRDefault="00901380">
      <w:pPr>
        <w:pStyle w:val="a3"/>
        <w:divId w:val="1828089174"/>
      </w:pPr>
      <w:r>
        <w:t>Работников, применяющих с своей работе ручной инструмент надо ознакомить с</w:t>
      </w:r>
      <w:r>
        <w:t xml:space="preserve"> </w:t>
      </w:r>
      <w:hyperlink r:id="rId5" w:anchor="/document/118/32560/" w:tooltip="Инструкция по охране труда при работе с ручным инструментом" w:history="1">
        <w:r>
          <w:rPr>
            <w:rStyle w:val="a4"/>
          </w:rPr>
          <w:t>инструкцией по охране труда при работе с ручным инструментом</w:t>
        </w:r>
      </w:hyperlink>
      <w:r>
        <w:t xml:space="preserve"> . Ежедневно до начала работ, во время и после их выполнения работник</w:t>
      </w:r>
      <w:r>
        <w:t>и должны осматривать ручной инструмент и приспособления. Обо всех неисправностях работники должны сообщать своим непосредственным руководителям.</w:t>
      </w:r>
      <w:r>
        <w:t xml:space="preserve"> </w:t>
      </w:r>
    </w:p>
    <w:p w:rsidR="00000000" w:rsidRDefault="00901380">
      <w:pPr>
        <w:pStyle w:val="a3"/>
        <w:divId w:val="1828089174"/>
      </w:pPr>
      <w:r>
        <w:t>Требования к эксплуатации ручного инструмента приведены в</w:t>
      </w:r>
      <w:r>
        <w:t xml:space="preserve"> </w:t>
      </w:r>
      <w:hyperlink r:id="rId6" w:anchor="/document/99/420296452/" w:history="1">
        <w:r>
          <w:rPr>
            <w:rStyle w:val="a4"/>
          </w:rPr>
          <w:t>Правилах по охране труда при работе с инструментом и приспособлениями, утвержденных приказом Минтруда России от 17 августа 2015 г. № 552н</w:t>
        </w:r>
      </w:hyperlink>
      <w:r>
        <w:t xml:space="preserve"> (далее - Правила)</w:t>
      </w:r>
      <w:r>
        <w:t>.</w:t>
      </w:r>
    </w:p>
    <w:p w:rsidR="00000000" w:rsidRDefault="00901380">
      <w:pPr>
        <w:pStyle w:val="2"/>
        <w:divId w:val="1828089174"/>
        <w:rPr>
          <w:rFonts w:eastAsia="Times New Roman"/>
        </w:rPr>
      </w:pPr>
      <w:r>
        <w:rPr>
          <w:rFonts w:eastAsia="Times New Roman"/>
        </w:rPr>
        <w:t>Что проверять во время работ</w:t>
      </w:r>
      <w:r>
        <w:rPr>
          <w:rFonts w:eastAsia="Times New Roman"/>
        </w:rPr>
        <w:t>ы</w:t>
      </w:r>
    </w:p>
    <w:p w:rsidR="00000000" w:rsidRDefault="00901380">
      <w:pPr>
        <w:pStyle w:val="a3"/>
        <w:divId w:val="1828089174"/>
      </w:pPr>
      <w:r>
        <w:t>Во время работы работник должен следить за отсутствием</w:t>
      </w:r>
      <w:r>
        <w:t>:</w:t>
      </w:r>
    </w:p>
    <w:p w:rsidR="00000000" w:rsidRDefault="00901380">
      <w:pPr>
        <w:numPr>
          <w:ilvl w:val="0"/>
          <w:numId w:val="1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сколов, выбоин, трещин и заусенцев на бойках молотков и кувалд;</w:t>
      </w:r>
    </w:p>
    <w:p w:rsidR="00000000" w:rsidRDefault="00901380">
      <w:pPr>
        <w:numPr>
          <w:ilvl w:val="0"/>
          <w:numId w:val="1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трещин на рукоятках напильников, отверток, пил, стамесок, молотков и кувалд;</w:t>
      </w:r>
    </w:p>
    <w:p w:rsidR="00000000" w:rsidRDefault="00901380">
      <w:pPr>
        <w:numPr>
          <w:ilvl w:val="0"/>
          <w:numId w:val="1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трещин, заусенцев, наклепа и сколов на ручном инструменте ударного действия, предназначенном для клепки, вырубки па</w:t>
      </w:r>
      <w:r>
        <w:rPr>
          <w:rFonts w:eastAsia="Times New Roman"/>
        </w:rPr>
        <w:t>зов, пробивки отверстий в металле, бетоне, дереве;</w:t>
      </w:r>
    </w:p>
    <w:p w:rsidR="00000000" w:rsidRDefault="00901380">
      <w:pPr>
        <w:numPr>
          <w:ilvl w:val="0"/>
          <w:numId w:val="1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вмятин, зазубрин, заусенцев и окалины на поверхности металлических ручек клещей;</w:t>
      </w:r>
    </w:p>
    <w:p w:rsidR="00000000" w:rsidRDefault="00901380">
      <w:pPr>
        <w:numPr>
          <w:ilvl w:val="0"/>
          <w:numId w:val="1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сколов на рабочих поверхностях и заусенцев на рукоятках гаечных ключей;</w:t>
      </w:r>
    </w:p>
    <w:p w:rsidR="00000000" w:rsidRDefault="00901380">
      <w:pPr>
        <w:numPr>
          <w:ilvl w:val="0"/>
          <w:numId w:val="1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забоин и заусенцев на рукоятке и накладных планках т</w:t>
      </w:r>
      <w:r>
        <w:rPr>
          <w:rFonts w:eastAsia="Times New Roman"/>
        </w:rPr>
        <w:t>исков;</w:t>
      </w:r>
    </w:p>
    <w:p w:rsidR="00000000" w:rsidRDefault="00901380">
      <w:pPr>
        <w:numPr>
          <w:ilvl w:val="0"/>
          <w:numId w:val="1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искривления отверток, выколоток, зубил, губок гаечных ключей;</w:t>
      </w:r>
    </w:p>
    <w:p w:rsidR="00000000" w:rsidRDefault="00901380">
      <w:pPr>
        <w:numPr>
          <w:ilvl w:val="0"/>
          <w:numId w:val="1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забоин, вмятин, трещин и заусенцев на рабочих и крепежных поверхностях сменных головок и бит.</w:t>
      </w:r>
    </w:p>
    <w:p w:rsidR="00000000" w:rsidRDefault="00901380">
      <w:pPr>
        <w:pStyle w:val="a3"/>
        <w:divId w:val="1828089174"/>
      </w:pPr>
      <w:r>
        <w:t>Это указано в</w:t>
      </w:r>
      <w:r>
        <w:t xml:space="preserve"> </w:t>
      </w:r>
      <w:hyperlink r:id="rId7" w:anchor="/document/99/420296452/XA00M342MB/" w:history="1">
        <w:r>
          <w:rPr>
            <w:rStyle w:val="a4"/>
          </w:rPr>
          <w:t>пун</w:t>
        </w:r>
        <w:r>
          <w:rPr>
            <w:rStyle w:val="a4"/>
          </w:rPr>
          <w:t>кте 37 Правил</w:t>
        </w:r>
      </w:hyperlink>
      <w:r>
        <w:t xml:space="preserve"> .</w:t>
      </w:r>
      <w:r>
        <w:t xml:space="preserve"> </w:t>
      </w:r>
    </w:p>
    <w:p w:rsidR="00000000" w:rsidRDefault="00901380">
      <w:pPr>
        <w:pStyle w:val="2"/>
        <w:divId w:val="1828089174"/>
        <w:rPr>
          <w:rFonts w:eastAsia="Times New Roman"/>
        </w:rPr>
      </w:pPr>
      <w:r>
        <w:rPr>
          <w:rFonts w:eastAsia="Times New Roman"/>
        </w:rPr>
        <w:t>Требования к инструментам</w:t>
      </w:r>
      <w:r>
        <w:rPr>
          <w:rFonts w:eastAsia="Times New Roman"/>
        </w:rPr>
        <w:t xml:space="preserve"> </w:t>
      </w:r>
    </w:p>
    <w:p w:rsidR="00000000" w:rsidRDefault="00901380">
      <w:pPr>
        <w:pStyle w:val="a3"/>
        <w:divId w:val="1828089174"/>
      </w:pPr>
      <w:r>
        <w:t xml:space="preserve">При работе клиньями или зубилами с помощью кувалд применяют клинодержатели с рукояткой длиной не менее 0,7 м </w:t>
      </w:r>
      <w:r>
        <w:t>(</w:t>
      </w:r>
      <w:hyperlink r:id="rId8" w:anchor="/document/99/420296452/XA00M9U2ND/" w:history="1">
        <w:r>
          <w:rPr>
            <w:rStyle w:val="a4"/>
          </w:rPr>
          <w:t>п. 38 Правил</w:t>
        </w:r>
      </w:hyperlink>
      <w:r>
        <w:t xml:space="preserve"> )</w:t>
      </w:r>
      <w:r>
        <w:t>.</w:t>
      </w:r>
    </w:p>
    <w:p w:rsidR="00000000" w:rsidRDefault="00901380">
      <w:pPr>
        <w:pStyle w:val="a3"/>
        <w:divId w:val="1828089174"/>
      </w:pPr>
      <w:r>
        <w:t>С внутренн</w:t>
      </w:r>
      <w:r>
        <w:t>ей стороны клещей и ручных ножниц устанавливают упор, предотвращающий сдавливание пальцев рук. Ручные рычажные ножницы перед работой надежно закрепляют на специальных стойках, верстаках или столах. Запрещено:</w:t>
      </w:r>
      <w:r>
        <w:t xml:space="preserve"> </w:t>
      </w:r>
    </w:p>
    <w:p w:rsidR="00000000" w:rsidRDefault="00901380">
      <w:pPr>
        <w:numPr>
          <w:ilvl w:val="0"/>
          <w:numId w:val="2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использовать вспомогательные рычаги для удлине</w:t>
      </w:r>
      <w:r>
        <w:rPr>
          <w:rFonts w:eastAsia="Times New Roman"/>
        </w:rPr>
        <w:t>ния ручек рычажных ножниц;</w:t>
      </w:r>
    </w:p>
    <w:p w:rsidR="00000000" w:rsidRDefault="00901380">
      <w:pPr>
        <w:numPr>
          <w:ilvl w:val="0"/>
          <w:numId w:val="2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lastRenderedPageBreak/>
        <w:t>использовать рычажные ножницы при наличии дефектов в любой части ножей, а также при затупленных и неплотно соприкасающихся режущих кромках ножей.</w:t>
      </w:r>
    </w:p>
    <w:p w:rsidR="00000000" w:rsidRDefault="00901380">
      <w:pPr>
        <w:pStyle w:val="a3"/>
        <w:divId w:val="1828089174"/>
      </w:pPr>
      <w:r>
        <w:t>Это указано в</w:t>
      </w:r>
      <w:r>
        <w:t xml:space="preserve"> </w:t>
      </w:r>
      <w:hyperlink r:id="rId9" w:anchor="/document/99/420296452/XA00M7K2N0/" w:history="1">
        <w:r>
          <w:rPr>
            <w:rStyle w:val="a4"/>
          </w:rPr>
          <w:t>пунктах 40</w:t>
        </w:r>
      </w:hyperlink>
      <w:r>
        <w:t xml:space="preserve"> ,</w:t>
      </w:r>
      <w:r>
        <w:t xml:space="preserve"> </w:t>
      </w:r>
      <w:hyperlink r:id="rId10" w:anchor="/document/99/420296452/XA00M862N3/" w:history="1">
        <w:r>
          <w:rPr>
            <w:rStyle w:val="a4"/>
          </w:rPr>
          <w:t>41</w:t>
        </w:r>
      </w:hyperlink>
      <w:r>
        <w:t xml:space="preserve"> Правил.</w:t>
      </w:r>
      <w:r>
        <w:t xml:space="preserve"> </w:t>
      </w:r>
    </w:p>
    <w:p w:rsidR="00000000" w:rsidRDefault="00901380">
      <w:pPr>
        <w:pStyle w:val="a3"/>
        <w:divId w:val="1828089174"/>
      </w:pPr>
      <w:r>
        <w:t xml:space="preserve">Во время использования гаечных ключей запрещено </w:t>
      </w:r>
      <w:r>
        <w:t>(</w:t>
      </w:r>
      <w:hyperlink r:id="rId11" w:anchor="/document/99/420296452/XA00M462MG/" w:history="1">
        <w:r>
          <w:rPr>
            <w:rStyle w:val="a4"/>
          </w:rPr>
          <w:t>п. 39 Правил</w:t>
        </w:r>
      </w:hyperlink>
      <w:r>
        <w:t xml:space="preserve"> )</w:t>
      </w:r>
      <w:r>
        <w:t>:</w:t>
      </w:r>
    </w:p>
    <w:p w:rsidR="00000000" w:rsidRDefault="00901380">
      <w:pPr>
        <w:numPr>
          <w:ilvl w:val="0"/>
          <w:numId w:val="3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применя</w:t>
      </w:r>
      <w:r>
        <w:rPr>
          <w:rFonts w:eastAsia="Times New Roman"/>
        </w:rPr>
        <w:t>ть подкладки при зазоре между плоскостями губок гаечных ключей и головками болтов или гаек;</w:t>
      </w:r>
    </w:p>
    <w:p w:rsidR="00000000" w:rsidRDefault="00901380">
      <w:pPr>
        <w:numPr>
          <w:ilvl w:val="0"/>
          <w:numId w:val="3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пользоваться дополнительными рычагами для увеличения усилия затяжки. В необходимых случаях должны применяться гаечные ключи с удлиненными ручками.</w:t>
      </w:r>
    </w:p>
    <w:p w:rsidR="00000000" w:rsidRDefault="00901380">
      <w:pPr>
        <w:pStyle w:val="2"/>
        <w:divId w:val="1828089174"/>
        <w:rPr>
          <w:rFonts w:eastAsia="Times New Roman"/>
        </w:rPr>
      </w:pPr>
      <w:r>
        <w:rPr>
          <w:rFonts w:eastAsia="Times New Roman"/>
        </w:rPr>
        <w:t>Какие СИЗ использ</w:t>
      </w:r>
      <w:r>
        <w:rPr>
          <w:rFonts w:eastAsia="Times New Roman"/>
        </w:rPr>
        <w:t>оват</w:t>
      </w:r>
      <w:r>
        <w:rPr>
          <w:rFonts w:eastAsia="Times New Roman"/>
        </w:rPr>
        <w:t>ь</w:t>
      </w:r>
    </w:p>
    <w:p w:rsidR="00000000" w:rsidRDefault="00901380">
      <w:pPr>
        <w:pStyle w:val="a3"/>
        <w:divId w:val="1828089174"/>
      </w:pPr>
      <w:r>
        <w:t xml:space="preserve">С ручным инструментом и приспособлениями ударного действия работают </w:t>
      </w:r>
      <w:r>
        <w:t>(</w:t>
      </w:r>
      <w:hyperlink r:id="rId12" w:anchor="/document/99/420296452/XA00M9S2NC/" w:history="1">
        <w:r>
          <w:rPr>
            <w:rStyle w:val="a4"/>
          </w:rPr>
          <w:t>п. 42 Правил</w:t>
        </w:r>
      </w:hyperlink>
      <w:r>
        <w:t xml:space="preserve"> )</w:t>
      </w:r>
      <w:r>
        <w:t>:</w:t>
      </w:r>
    </w:p>
    <w:p w:rsidR="00000000" w:rsidRDefault="00901380">
      <w:pPr>
        <w:numPr>
          <w:ilvl w:val="0"/>
          <w:numId w:val="4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в защитных очках (лицевом защитном щитке),</w:t>
      </w:r>
    </w:p>
    <w:p w:rsidR="00000000" w:rsidRDefault="00901380">
      <w:pPr>
        <w:numPr>
          <w:ilvl w:val="0"/>
          <w:numId w:val="4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средствах индивидуальной защиты от механических воздействий на руки работающего.</w:t>
      </w:r>
    </w:p>
    <w:p w:rsidR="00000000" w:rsidRDefault="00901380">
      <w:pPr>
        <w:pStyle w:val="2"/>
        <w:divId w:val="1828089174"/>
        <w:rPr>
          <w:rFonts w:eastAsia="Times New Roman"/>
        </w:rPr>
      </w:pPr>
      <w:r>
        <w:rPr>
          <w:rFonts w:eastAsia="Times New Roman"/>
        </w:rPr>
        <w:t>Как эксплуатировать домкрат</w:t>
      </w:r>
      <w:r>
        <w:rPr>
          <w:rFonts w:eastAsia="Times New Roman"/>
        </w:rPr>
        <w:t>ы</w:t>
      </w:r>
    </w:p>
    <w:p w:rsidR="00000000" w:rsidRDefault="00901380">
      <w:pPr>
        <w:pStyle w:val="a3"/>
        <w:divId w:val="1828089174"/>
      </w:pPr>
      <w:r>
        <w:t>Домкраты не реже раза в год, а также после ремонта или замены деталей подвергают техническому освидетельствованию. На корпусе указывают инвентарны</w:t>
      </w:r>
      <w:r>
        <w:t xml:space="preserve">й номер, грузоподъемность, дату следующего технического освидетельствования </w:t>
      </w:r>
      <w:r>
        <w:t>(</w:t>
      </w:r>
      <w:hyperlink r:id="rId13" w:anchor="/document/99/420296452/XA00MB02NI/" w:history="1">
        <w:r>
          <w:rPr>
            <w:rStyle w:val="a4"/>
          </w:rPr>
          <w:t>подпункт 1 пункта 43 Правил</w:t>
        </w:r>
      </w:hyperlink>
      <w:r>
        <w:t xml:space="preserve"> )</w:t>
      </w:r>
      <w:r>
        <w:t>.</w:t>
      </w:r>
    </w:p>
    <w:p w:rsidR="00000000" w:rsidRDefault="00901380">
      <w:pPr>
        <w:pStyle w:val="a3"/>
        <w:divId w:val="1828089174"/>
      </w:pPr>
      <w:r>
        <w:t>При работе с домкратами соблюдают следующие требования</w:t>
      </w:r>
      <w:r>
        <w:t>:</w:t>
      </w:r>
    </w:p>
    <w:p w:rsidR="00000000" w:rsidRDefault="00901380">
      <w:pPr>
        <w:numPr>
          <w:ilvl w:val="0"/>
          <w:numId w:val="5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при подъеме груз</w:t>
      </w:r>
      <w:r>
        <w:rPr>
          <w:rFonts w:eastAsia="Times New Roman"/>
        </w:rPr>
        <w:t>а домкратом под него подкладывают деревянную выкладку (шпалы, брусья, доски толщиной 40-50 мм) площадью больше площади основания корпуса домкрата;</w:t>
      </w:r>
    </w:p>
    <w:p w:rsidR="00000000" w:rsidRDefault="00901380">
      <w:pPr>
        <w:numPr>
          <w:ilvl w:val="0"/>
          <w:numId w:val="5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домкрат устанавливают строго в вертикальном положении по отношению к опорной поверхности;</w:t>
      </w:r>
    </w:p>
    <w:p w:rsidR="00000000" w:rsidRDefault="00901380">
      <w:pPr>
        <w:numPr>
          <w:ilvl w:val="0"/>
          <w:numId w:val="5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головку (лапу) домк</w:t>
      </w:r>
      <w:r>
        <w:rPr>
          <w:rFonts w:eastAsia="Times New Roman"/>
        </w:rPr>
        <w:t>рата упирают в прочные узлы поднимаемого груза во избежание их поломки, между головкой домкрата и грузом помещают упругую прокладку;</w:t>
      </w:r>
    </w:p>
    <w:p w:rsidR="00000000" w:rsidRDefault="00901380">
      <w:pPr>
        <w:numPr>
          <w:ilvl w:val="0"/>
          <w:numId w:val="5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головка домкрата должна опираться всей своей плоскостью в узлы поднимаемого груза;</w:t>
      </w:r>
    </w:p>
    <w:p w:rsidR="00000000" w:rsidRDefault="00901380">
      <w:pPr>
        <w:numPr>
          <w:ilvl w:val="0"/>
          <w:numId w:val="5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все вращающиеся части привода домкрата д</w:t>
      </w:r>
      <w:r>
        <w:rPr>
          <w:rFonts w:eastAsia="Times New Roman"/>
        </w:rPr>
        <w:t>олжны свободно проворачиваться вручную;</w:t>
      </w:r>
    </w:p>
    <w:p w:rsidR="00000000" w:rsidRDefault="00901380">
      <w:pPr>
        <w:numPr>
          <w:ilvl w:val="0"/>
          <w:numId w:val="5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все трущиеся части домкрата периодически смазывают консистентной смазкой;</w:t>
      </w:r>
    </w:p>
    <w:p w:rsidR="00000000" w:rsidRDefault="00901380">
      <w:pPr>
        <w:numPr>
          <w:ilvl w:val="0"/>
          <w:numId w:val="5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во время подъема необходимо следить за устойчивостью груза;</w:t>
      </w:r>
    </w:p>
    <w:p w:rsidR="00000000" w:rsidRDefault="00901380">
      <w:pPr>
        <w:numPr>
          <w:ilvl w:val="0"/>
          <w:numId w:val="5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 xml:space="preserve">по мере подъема под груз вкладываются подкладки, а при его опускании - постепенно </w:t>
      </w:r>
      <w:r>
        <w:rPr>
          <w:rFonts w:eastAsia="Times New Roman"/>
        </w:rPr>
        <w:t>вынимаются;</w:t>
      </w:r>
    </w:p>
    <w:p w:rsidR="00000000" w:rsidRDefault="00901380">
      <w:pPr>
        <w:numPr>
          <w:ilvl w:val="0"/>
          <w:numId w:val="5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lastRenderedPageBreak/>
        <w:t>переставлять и освобождать домкрат из-под поднятого груза можно после того, как груз надежно закреплен в поднятом положении или уложен на устойчивые опоры.</w:t>
      </w:r>
    </w:p>
    <w:p w:rsidR="00000000" w:rsidRDefault="00901380">
      <w:pPr>
        <w:pStyle w:val="a3"/>
        <w:divId w:val="1828089174"/>
      </w:pPr>
      <w:r>
        <w:t>Это указано в</w:t>
      </w:r>
      <w:r>
        <w:t xml:space="preserve"> </w:t>
      </w:r>
      <w:hyperlink r:id="rId14" w:anchor="/document/99/420296452/XA00MAE2NF/" w:history="1">
        <w:r>
          <w:rPr>
            <w:rStyle w:val="a4"/>
          </w:rPr>
          <w:t>пункте 43 Правил</w:t>
        </w:r>
      </w:hyperlink>
      <w:r>
        <w:t xml:space="preserve"> .</w:t>
      </w:r>
      <w:r>
        <w:t xml:space="preserve"> </w:t>
      </w:r>
    </w:p>
    <w:p w:rsidR="00000000" w:rsidRDefault="00901380">
      <w:pPr>
        <w:pStyle w:val="a3"/>
        <w:divId w:val="1828089174"/>
      </w:pPr>
      <w:r>
        <w:t xml:space="preserve">При работе с домкратами запрещено </w:t>
      </w:r>
      <w:r>
        <w:t>(</w:t>
      </w:r>
      <w:hyperlink r:id="rId15" w:anchor="/document/99/420296452/XA00M7M2N8/" w:history="1">
        <w:r>
          <w:rPr>
            <w:rStyle w:val="a4"/>
          </w:rPr>
          <w:t>п. 44 Правил</w:t>
        </w:r>
      </w:hyperlink>
      <w:r>
        <w:t xml:space="preserve"> )</w:t>
      </w:r>
      <w:r>
        <w:t>:</w:t>
      </w:r>
    </w:p>
    <w:p w:rsidR="00000000" w:rsidRDefault="00901380">
      <w:pPr>
        <w:numPr>
          <w:ilvl w:val="0"/>
          <w:numId w:val="6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нагружать домкраты выше их грузоподъемности, указанной в технической документации организации-изготовителя;</w:t>
      </w:r>
    </w:p>
    <w:p w:rsidR="00000000" w:rsidRDefault="00901380">
      <w:pPr>
        <w:numPr>
          <w:ilvl w:val="0"/>
          <w:numId w:val="6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надевать на рукоятку домкрата удлинители;</w:t>
      </w:r>
    </w:p>
    <w:p w:rsidR="00000000" w:rsidRDefault="00901380">
      <w:pPr>
        <w:numPr>
          <w:ilvl w:val="0"/>
          <w:numId w:val="6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снимать руку с рукоятки домкрата до опускания груза на подкладки;</w:t>
      </w:r>
    </w:p>
    <w:p w:rsidR="00000000" w:rsidRDefault="00901380">
      <w:pPr>
        <w:numPr>
          <w:ilvl w:val="0"/>
          <w:numId w:val="6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приваривать к лапам домкратов трубы или уголки;</w:t>
      </w:r>
    </w:p>
    <w:p w:rsidR="00000000" w:rsidRDefault="00901380">
      <w:pPr>
        <w:numPr>
          <w:ilvl w:val="0"/>
          <w:numId w:val="6"/>
        </w:numPr>
        <w:spacing w:after="103"/>
        <w:ind w:left="686"/>
        <w:divId w:val="1828089174"/>
        <w:rPr>
          <w:rFonts w:eastAsia="Times New Roman"/>
        </w:rPr>
      </w:pPr>
      <w:r>
        <w:rPr>
          <w:rFonts w:eastAsia="Times New Roman"/>
        </w:rPr>
        <w:t>оставлять груз на домкрате во время перерывов в работе, а также по окончании работы без установки о</w:t>
      </w:r>
      <w:r>
        <w:rPr>
          <w:rFonts w:eastAsia="Times New Roman"/>
        </w:rPr>
        <w:t>поры.</w:t>
      </w:r>
    </w:p>
    <w:p w:rsidR="00901380" w:rsidRDefault="00901380">
      <w:pPr>
        <w:divId w:val="84691745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90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6DD"/>
    <w:multiLevelType w:val="multilevel"/>
    <w:tmpl w:val="F816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76BD5"/>
    <w:multiLevelType w:val="multilevel"/>
    <w:tmpl w:val="45F2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90C5C"/>
    <w:multiLevelType w:val="multilevel"/>
    <w:tmpl w:val="9DE6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645EB3"/>
    <w:multiLevelType w:val="multilevel"/>
    <w:tmpl w:val="A2B8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B165E9"/>
    <w:multiLevelType w:val="multilevel"/>
    <w:tmpl w:val="DF7C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B41093"/>
    <w:multiLevelType w:val="multilevel"/>
    <w:tmpl w:val="2992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3D3B6C"/>
    <w:rsid w:val="003D3B6C"/>
    <w:rsid w:val="0090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1745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57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9174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2018-07-03T05:16:00Z</dcterms:created>
  <dcterms:modified xsi:type="dcterms:W3CDTF">2018-07-03T05:16:00Z</dcterms:modified>
</cp:coreProperties>
</file>