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88C">
      <w:pPr>
        <w:pStyle w:val="printredaction-line"/>
        <w:divId w:val="830294393"/>
      </w:pPr>
      <w:r>
        <w:t>Редакция от 1 янв 2016</w:t>
      </w:r>
    </w:p>
    <w:p w:rsidR="00000000" w:rsidRDefault="002B388C">
      <w:pPr>
        <w:pStyle w:val="2"/>
        <w:divId w:val="830294393"/>
        <w:rPr>
          <w:rFonts w:eastAsia="Times New Roman"/>
        </w:rPr>
      </w:pPr>
      <w:r>
        <w:rPr>
          <w:rFonts w:eastAsia="Times New Roman"/>
        </w:rPr>
        <w:t>Какие лица в организации обязаны оказывать первую помощь пострадавшим на производстве?</w:t>
      </w:r>
    </w:p>
    <w:p w:rsidR="00000000" w:rsidRDefault="002B388C">
      <w:pPr>
        <w:pStyle w:val="a3"/>
        <w:divId w:val="2066223940"/>
      </w:pPr>
      <w:r>
        <w:t>Первую помощь обязаны оказывать согласно</w:t>
      </w:r>
      <w:r>
        <w:t xml:space="preserve"> </w:t>
      </w:r>
      <w:hyperlink r:id="rId4" w:anchor="/document/99/902312609/XA00MEE2NA/" w:history="1">
        <w:r>
          <w:rPr>
            <w:rStyle w:val="a4"/>
          </w:rPr>
          <w:t>п. 1 ст. 31</w:t>
        </w:r>
      </w:hyperlink>
      <w:r>
        <w:t xml:space="preserve"> </w:t>
      </w:r>
      <w:r>
        <w:t>Федерального закона от 21 ноября 2011 г.</w:t>
      </w:r>
      <w:r>
        <w:t xml:space="preserve"> </w:t>
      </w:r>
      <w:hyperlink r:id="rId5" w:anchor="/document/99/902312609/" w:history="1">
        <w:r>
          <w:rPr>
            <w:rStyle w:val="a4"/>
          </w:rPr>
          <w:t>№ 323-ФЗ</w:t>
        </w:r>
      </w:hyperlink>
      <w:r>
        <w:t xml:space="preserve"> "Об основах охраны здоровья граждан в Российской Федерации" лица, обязанные оказывать первую помощь в соответствии с федеральным законом или </w:t>
      </w:r>
      <w:r>
        <w:t>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</w:t>
      </w:r>
      <w:r>
        <w:t>рований и аварийно-спасательных служб.</w:t>
      </w:r>
      <w:r>
        <w:t xml:space="preserve"> </w:t>
      </w:r>
    </w:p>
    <w:p w:rsidR="00000000" w:rsidRDefault="002B388C">
      <w:pPr>
        <w:pStyle w:val="a3"/>
        <w:divId w:val="2066223940"/>
      </w:pPr>
      <w:r>
        <w:t>Обязанность организовать первую помощь пострадавшему вменена федеральным законом ТК РФ работодателю или его представителю.</w:t>
      </w:r>
      <w:r>
        <w:t xml:space="preserve"> </w:t>
      </w:r>
    </w:p>
    <w:p w:rsidR="00000000" w:rsidRDefault="002B388C">
      <w:pPr>
        <w:pStyle w:val="a3"/>
        <w:divId w:val="2066223940"/>
      </w:pPr>
      <w:r>
        <w:t>Именно организовать, а не оказывать.</w:t>
      </w:r>
      <w:r>
        <w:t xml:space="preserve"> </w:t>
      </w:r>
    </w:p>
    <w:p w:rsidR="00000000" w:rsidRDefault="002B388C">
      <w:pPr>
        <w:pStyle w:val="a3"/>
        <w:divId w:val="2066223940"/>
      </w:pPr>
      <w:r>
        <w:t>На сегодняшний день, с позиций законодательства, оказа</w:t>
      </w:r>
      <w:r>
        <w:t>ние первой помощи – не обязанность, а право работодателя и его представителей (работников). Главное – незамедлительно вызвать врача, скорую медицинскую помощь.</w:t>
      </w:r>
      <w:r>
        <w:t xml:space="preserve"> </w:t>
      </w:r>
    </w:p>
    <w:p w:rsidR="00000000" w:rsidRDefault="002B388C">
      <w:pPr>
        <w:pStyle w:val="a3"/>
        <w:divId w:val="2066223940"/>
      </w:pPr>
      <w:r>
        <w:t>Работники организации, прошедшие обучение способам оказания первой помощи пострадавшим на произ</w:t>
      </w:r>
      <w:r>
        <w:t>водстве, имеют право оказывать такую помощь, но не обязаны этого делать.</w:t>
      </w:r>
      <w:r>
        <w:t xml:space="preserve"> </w:t>
      </w:r>
    </w:p>
    <w:p w:rsidR="00000000" w:rsidRDefault="002B388C">
      <w:pPr>
        <w:pStyle w:val="a3"/>
        <w:divId w:val="2066223940"/>
      </w:pPr>
      <w:r>
        <w:t>Еще один федеральный закон регламентирует вопрос оказания помощи пострадавшему (больному) –</w:t>
      </w:r>
      <w:r>
        <w:t xml:space="preserve"> </w:t>
      </w:r>
      <w:hyperlink r:id="rId6" w:anchor="/document/99/9017477/" w:history="1">
        <w:r>
          <w:rPr>
            <w:rStyle w:val="a4"/>
          </w:rPr>
          <w:t>Уголовный Кодекс</w:t>
        </w:r>
      </w:hyperlink>
      <w:r>
        <w:t xml:space="preserve"> РФ.</w:t>
      </w:r>
      <w:r>
        <w:t xml:space="preserve"> </w:t>
      </w:r>
    </w:p>
    <w:p w:rsidR="00000000" w:rsidRDefault="002B388C">
      <w:pPr>
        <w:pStyle w:val="a3"/>
        <w:divId w:val="2066223940"/>
      </w:pPr>
      <w:r>
        <w:t>Согла</w:t>
      </w:r>
      <w:r>
        <w:t>сно</w:t>
      </w:r>
      <w:r>
        <w:t xml:space="preserve"> </w:t>
      </w:r>
      <w:hyperlink r:id="rId7" w:anchor="/document/99/9017477/XA00MC22NK/" w:history="1">
        <w:r>
          <w:rPr>
            <w:rStyle w:val="a4"/>
          </w:rPr>
          <w:t>ст. 124 УК РФ</w:t>
        </w:r>
      </w:hyperlink>
      <w:r>
        <w:t xml:space="preserve"> неоказание помощи больному без уважительных причин лицом, обязанным ее оказывать в соответствии с законом или со специальным правилом, если это повлекло по неосторо</w:t>
      </w:r>
      <w:r>
        <w:t xml:space="preserve">жности причинение средней тяжести вреда здоровью больного, - наказывается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одного года, </w:t>
      </w:r>
      <w:r>
        <w:t>либо арестом на срок от двух до четырех месяцев. То же деяние, если оно повлекло по неосторожности смерть больного либо причинение тяжкого вреда его здоровью, - наказывается лишением свободы на срок до трех лет с лишением права занимать определенные должно</w:t>
      </w:r>
      <w:r>
        <w:t>сти или заниматься определенной деятельностью на срок до трех лет или без такового.</w:t>
      </w:r>
      <w:r>
        <w:t xml:space="preserve"> </w:t>
      </w:r>
    </w:p>
    <w:p w:rsidR="00000000" w:rsidRDefault="002B388C">
      <w:pPr>
        <w:pStyle w:val="a3"/>
        <w:divId w:val="2066223940"/>
      </w:pPr>
      <w:r>
        <w:t>Эта статья касается только людей, обязанных оказывать эту помощь в соответствии с законом или со специальным правилом. Закона, обязывающего любого человека (работника пред</w:t>
      </w:r>
      <w:r>
        <w:t>приятия), оказывать помощь – нет.</w:t>
      </w:r>
      <w:r>
        <w:t xml:space="preserve"> </w:t>
      </w:r>
    </w:p>
    <w:p w:rsidR="00000000" w:rsidRDefault="002B388C">
      <w:pPr>
        <w:pStyle w:val="a3"/>
        <w:divId w:val="2066223940"/>
      </w:pPr>
      <w:r>
        <w:t>Согласно</w:t>
      </w:r>
      <w:r>
        <w:t xml:space="preserve"> </w:t>
      </w:r>
      <w:hyperlink r:id="rId8" w:anchor="/document/99/9017477/XA00RNO2OL/" w:history="1">
        <w:r>
          <w:rPr>
            <w:rStyle w:val="a4"/>
          </w:rPr>
          <w:t>ст. 125 УК РФ</w:t>
        </w:r>
      </w:hyperlink>
      <w:r>
        <w:t xml:space="preserve"> заведомое оставление без помощи лица, находящегося в опасном для жизни или здоровья состоянии и лишенного возможности принят</w:t>
      </w:r>
      <w:r>
        <w:t>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</w:t>
      </w:r>
      <w:r>
        <w:t xml:space="preserve">ие, -наказывается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обязательными </w:t>
      </w:r>
      <w:r>
        <w:lastRenderedPageBreak/>
        <w:t>работами на срок от ста двадцати до ста восьмидесяти часов, либо исправительными раб</w:t>
      </w:r>
      <w:r>
        <w:t>отами на срок до одного года, либо арестом на срок до трех месяцев, либо лишением свободы на срок до одного года.</w:t>
      </w:r>
      <w:r>
        <w:t xml:space="preserve"> </w:t>
      </w:r>
    </w:p>
    <w:p w:rsidR="00000000" w:rsidRDefault="002B388C">
      <w:pPr>
        <w:pStyle w:val="a3"/>
        <w:divId w:val="2066223940"/>
      </w:pPr>
      <w:r>
        <w:t xml:space="preserve">Не вдаваясь в юридические подробности, под действие этой статьи подпадает человек, ничего не предпринявший. Вызов врача, скорой помощи - это </w:t>
      </w:r>
      <w:r>
        <w:t>уже оказание помощи.</w:t>
      </w:r>
      <w:r>
        <w:t xml:space="preserve"> </w:t>
      </w:r>
    </w:p>
    <w:p w:rsidR="00000000" w:rsidRDefault="002B388C">
      <w:pPr>
        <w:pStyle w:val="a3"/>
        <w:divId w:val="2066223940"/>
      </w:pPr>
      <w:r>
        <w:t>Таким образом, можно заключить, что пока в федеральном законе или подзаконном нормативном акте не будет вменена обязанность работодателю и работникам оказывать первую помощь пострадавшим при несчастных случаях на производстве, это буд</w:t>
      </w:r>
      <w:r>
        <w:t>ет оставаться лишь их правом.</w:t>
      </w:r>
      <w:r>
        <w:t xml:space="preserve"> </w:t>
      </w:r>
    </w:p>
    <w:p w:rsidR="002B388C" w:rsidRDefault="002B388C">
      <w:pPr>
        <w:divId w:val="86621345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2B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F650E"/>
    <w:rsid w:val="002B388C"/>
    <w:rsid w:val="009F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439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940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3459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2018-07-02T07:17:00Z</dcterms:created>
  <dcterms:modified xsi:type="dcterms:W3CDTF">2018-07-02T07:17:00Z</dcterms:modified>
</cp:coreProperties>
</file>