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D433F">
      <w:pPr>
        <w:pStyle w:val="printredaction-line"/>
        <w:divId w:val="1771001220"/>
      </w:pPr>
      <w:r>
        <w:t>Редакция от 1 янв 2016</w:t>
      </w:r>
    </w:p>
    <w:p w:rsidR="00000000" w:rsidRDefault="002D433F">
      <w:pPr>
        <w:pStyle w:val="2"/>
        <w:divId w:val="1771001220"/>
        <w:rPr>
          <w:rFonts w:eastAsia="Times New Roman"/>
        </w:rPr>
      </w:pPr>
      <w:r>
        <w:rPr>
          <w:rFonts w:eastAsia="Times New Roman"/>
        </w:rPr>
        <w:t>Каким образом пожарный инспектор проверяет соответствие пределов огнестойкости строительных конструкций зданий, сооружений?</w:t>
      </w:r>
    </w:p>
    <w:p w:rsidR="00000000" w:rsidRDefault="002D433F">
      <w:pPr>
        <w:pStyle w:val="a3"/>
        <w:divId w:val="188226074"/>
      </w:pPr>
      <w:r>
        <w:t>В соответствии с ч. 2</w:t>
      </w:r>
      <w:r>
        <w:t xml:space="preserve"> </w:t>
      </w:r>
      <w:hyperlink r:id="rId4" w:anchor="/document/99/9028718/ZAP2F9C3JM/" w:history="1">
        <w:r>
          <w:rPr>
            <w:rStyle w:val="a4"/>
          </w:rPr>
          <w:t>ст. 21</w:t>
        </w:r>
      </w:hyperlink>
      <w:r>
        <w:t xml:space="preserve"> </w:t>
      </w:r>
      <w:r>
        <w:t>Федерального закона от 21 декабря 1994 г. № 69-ФЗ "О пожарной безопасности" изготовители (поставщики) веществ, материалов, изделий и оборудования в обязательном порядке указывают в соответствующей технической документации показатели пожарной опасности этих</w:t>
      </w:r>
      <w:r>
        <w:t xml:space="preserve"> веществ, материалов, изделий и оборудования, а также меры пожарной безопасности при обращении с ними</w:t>
      </w:r>
      <w:r>
        <w:t>.</w:t>
      </w:r>
    </w:p>
    <w:p w:rsidR="00000000" w:rsidRDefault="002D433F">
      <w:pPr>
        <w:pStyle w:val="a3"/>
        <w:divId w:val="188226074"/>
      </w:pPr>
      <w:r>
        <w:t>Таким образом, сведения о пределах огнестойкости конкретных строительных конструкций (которые были использованы при строительстве зданий, сооружений) дол</w:t>
      </w:r>
      <w:r>
        <w:t>жен предоставить их изготовитель или поставщик</w:t>
      </w:r>
      <w:r>
        <w:t>.</w:t>
      </w:r>
    </w:p>
    <w:p w:rsidR="00000000" w:rsidRDefault="002D433F">
      <w:pPr>
        <w:pStyle w:val="a3"/>
        <w:divId w:val="188226074"/>
      </w:pPr>
      <w:r>
        <w:t>Пожарный инспектор проверяет соответствие огнестойкости строительных конструкций исходя из степени огнестойкости зданий, сооружения, указанной в проектной и иной технической документации</w:t>
      </w:r>
      <w:r>
        <w:t>.</w:t>
      </w:r>
    </w:p>
    <w:p w:rsidR="00000000" w:rsidRDefault="002D433F">
      <w:pPr>
        <w:pStyle w:val="a3"/>
        <w:divId w:val="188226074"/>
      </w:pPr>
      <w:r>
        <w:t>Он имеет право ознак</w:t>
      </w:r>
      <w:r>
        <w:t>омиться со всей нормативной и технической документацией на здание и использованные при его строительстве строительные конструкции и материалы</w:t>
      </w:r>
      <w:r>
        <w:t>.</w:t>
      </w:r>
    </w:p>
    <w:p w:rsidR="002D433F" w:rsidRDefault="002D433F">
      <w:pPr>
        <w:divId w:val="1164928649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2D4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D0415E"/>
    <w:rsid w:val="002D433F"/>
    <w:rsid w:val="00D04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928649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220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6074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2018-07-03T06:06:00Z</dcterms:created>
  <dcterms:modified xsi:type="dcterms:W3CDTF">2018-07-03T06:06:00Z</dcterms:modified>
</cp:coreProperties>
</file>