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70A3">
      <w:pPr>
        <w:pStyle w:val="printredaction-line"/>
        <w:divId w:val="937564873"/>
      </w:pPr>
      <w:r>
        <w:t>Редакция от 1 янв 2016</w:t>
      </w:r>
    </w:p>
    <w:p w:rsidR="00000000" w:rsidRDefault="005270A3">
      <w:pPr>
        <w:pStyle w:val="2"/>
        <w:divId w:val="937564873"/>
        <w:rPr>
          <w:rFonts w:eastAsia="Times New Roman"/>
        </w:rPr>
      </w:pPr>
      <w:r>
        <w:rPr>
          <w:rFonts w:eastAsia="Times New Roman"/>
        </w:rPr>
        <w:t>Профессиональный отбор и проверка знаний в области охраны труда при организации деревообрабатывающего процесса</w:t>
      </w:r>
    </w:p>
    <w:p w:rsidR="00000000" w:rsidRDefault="005270A3">
      <w:pPr>
        <w:pStyle w:val="a3"/>
        <w:divId w:val="937564873"/>
      </w:pPr>
      <w:r>
        <w:rPr>
          <w:b/>
          <w:bCs/>
        </w:rPr>
        <w:t>Герасименко Н. С.</w:t>
      </w:r>
    </w:p>
    <w:p w:rsidR="00000000" w:rsidRDefault="005270A3">
      <w:pPr>
        <w:pStyle w:val="a3"/>
        <w:divId w:val="889614659"/>
      </w:pPr>
      <w:r>
        <w:t>Лица, допускаемые к участию в производственном процессе при деревообработке, должны соответствовать физиологическим, психофизиологическим, психологическим и в отдельных случаях антропометрическим особенностям выполняемых работ</w:t>
      </w:r>
      <w:r>
        <w:t>.</w:t>
      </w:r>
    </w:p>
    <w:p w:rsidR="00000000" w:rsidRDefault="005270A3">
      <w:pPr>
        <w:divId w:val="562913593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5270A3">
      <w:pPr>
        <w:pStyle w:val="a3"/>
        <w:divId w:val="562913593"/>
      </w:pPr>
      <w:r>
        <w:t>работодатель за с</w:t>
      </w:r>
      <w:r>
        <w:t>вой счет в соответствии с действующим законодательством обязан организовать проведение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000000" w:rsidRDefault="005270A3">
      <w:pPr>
        <w:pStyle w:val="a3"/>
        <w:divId w:val="889614659"/>
      </w:pPr>
      <w:r>
        <w:t>Работодатель не должен допускать работника</w:t>
      </w:r>
      <w:r>
        <w:t xml:space="preserve"> к выполнению им трудовых обязанностей, если работник уклонился от прохождения</w:t>
      </w:r>
      <w:r>
        <w:t xml:space="preserve"> </w:t>
      </w:r>
      <w:hyperlink r:id="rId4" w:anchor="/document/113/5071/" w:tooltip="Медицинский осмотр" w:history="1">
        <w:r>
          <w:rPr>
            <w:rStyle w:val="a5"/>
          </w:rPr>
          <w:t>медицинского осмотра</w:t>
        </w:r>
      </w:hyperlink>
      <w:r>
        <w:t xml:space="preserve"> или не выполнил рекомендации по результатам проведенных исследовани</w:t>
      </w:r>
      <w:r>
        <w:t>й</w:t>
      </w:r>
      <w:r>
        <w:t>.</w:t>
      </w:r>
    </w:p>
    <w:p w:rsidR="00000000" w:rsidRDefault="005270A3">
      <w:pPr>
        <w:pStyle w:val="a3"/>
        <w:divId w:val="889614659"/>
      </w:pPr>
      <w:hyperlink r:id="rId5" w:anchor="/document/113/5116/" w:tooltip="Обучение" w:history="1">
        <w:r>
          <w:rPr>
            <w:rStyle w:val="a5"/>
          </w:rPr>
          <w:t>Обучение работников по охране труда</w:t>
        </w:r>
      </w:hyperlink>
      <w:r>
        <w:t xml:space="preserve"> проводится в виде: вводного инструктажа, первичного инструктажа на рабочем месте, повторного инструктажа, внепланового инструктажа, целево</w:t>
      </w:r>
      <w:r>
        <w:t>го инструктажа и специального обучения</w:t>
      </w:r>
      <w:r>
        <w:t>.</w:t>
      </w:r>
    </w:p>
    <w:p w:rsidR="00000000" w:rsidRDefault="005270A3">
      <w:pPr>
        <w:pStyle w:val="a3"/>
        <w:divId w:val="889614659"/>
      </w:pPr>
      <w:r>
        <w:t>Вводный инструктаж проводит работник службы охраны труда или лицо, его заменяющее, со всеми принимаемыми на работу, а также с учащимися и студентами, прибывшими на производственное обучение или практику, до издания п</w:t>
      </w:r>
      <w:r>
        <w:t>риказа о зачислении</w:t>
      </w:r>
      <w:r>
        <w:t>.</w:t>
      </w:r>
    </w:p>
    <w:p w:rsidR="00000000" w:rsidRDefault="005270A3">
      <w:pPr>
        <w:pStyle w:val="a3"/>
        <w:divId w:val="889614659"/>
      </w:pPr>
      <w:r>
        <w:t>Вводный инструктаж проводят по программе, разработанной службой охраны труда, утвержденной работодателем и согласованной с профсоюзным комитетом или иным представительным органом коллектива</w:t>
      </w:r>
      <w:r>
        <w:t>.</w:t>
      </w:r>
    </w:p>
    <w:p w:rsidR="00000000" w:rsidRDefault="005270A3">
      <w:pPr>
        <w:pStyle w:val="a3"/>
        <w:divId w:val="889614659"/>
      </w:pPr>
      <w:r>
        <w:t>По окончании вводного инструктажа осуществля</w:t>
      </w:r>
      <w:r>
        <w:t>ется его регистрация в журнале с обязательной подписью инструктируемого и лица, проводившего инструктаж, а также в документе о приеме на работу. Наряду с журналом может быть использована личная карточка прохождения обучения</w:t>
      </w:r>
      <w:r>
        <w:t>.</w:t>
      </w:r>
    </w:p>
    <w:p w:rsidR="00000000" w:rsidRDefault="005270A3">
      <w:pPr>
        <w:divId w:val="646395701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5270A3">
      <w:pPr>
        <w:pStyle w:val="a3"/>
        <w:divId w:val="646395701"/>
      </w:pPr>
      <w:r>
        <w:t>первичный инструктаж</w:t>
      </w:r>
      <w:r>
        <w:t xml:space="preserve"> на рабочем месте проводится до начала производственной деятельности:</w:t>
      </w:r>
    </w:p>
    <w:p w:rsidR="00000000" w:rsidRDefault="005270A3">
      <w:pPr>
        <w:pStyle w:val="a3"/>
        <w:divId w:val="329408865"/>
      </w:pPr>
      <w:r>
        <w:t>• со всеми вновь принятыми, переводимыми из одного подразделения в другое</w:t>
      </w:r>
      <w:r>
        <w:t>;</w:t>
      </w:r>
    </w:p>
    <w:p w:rsidR="00000000" w:rsidRDefault="005270A3">
      <w:pPr>
        <w:pStyle w:val="a3"/>
        <w:divId w:val="329408865"/>
      </w:pPr>
      <w:r>
        <w:t>• с работниками, выполняющими новую для них работу, командированными, временными работниками</w:t>
      </w:r>
      <w:r>
        <w:t>;</w:t>
      </w:r>
    </w:p>
    <w:p w:rsidR="00000000" w:rsidRDefault="005270A3">
      <w:pPr>
        <w:pStyle w:val="a3"/>
        <w:divId w:val="329408865"/>
      </w:pPr>
      <w:r>
        <w:lastRenderedPageBreak/>
        <w:t>• со строителями,</w:t>
      </w:r>
      <w:r>
        <w:t xml:space="preserve"> выполняющими строительно-монтажные работы на территории действующего предприятия</w:t>
      </w:r>
      <w:r>
        <w:t>;</w:t>
      </w:r>
    </w:p>
    <w:p w:rsidR="00000000" w:rsidRDefault="005270A3">
      <w:pPr>
        <w:pStyle w:val="a3"/>
        <w:divId w:val="329408865"/>
      </w:pPr>
      <w:r>
        <w:t>• со студентами и учащимися, прибывшими на производственное обучение или практику, перед выполнением новых видов работ</w:t>
      </w:r>
      <w:r>
        <w:t>.</w:t>
      </w:r>
    </w:p>
    <w:p w:rsidR="00000000" w:rsidRDefault="005270A3">
      <w:pPr>
        <w:pStyle w:val="a3"/>
        <w:divId w:val="889614659"/>
      </w:pPr>
      <w:r>
        <w:t xml:space="preserve">Программу первичного инструктажа на рабочем месте, а </w:t>
      </w:r>
      <w:r>
        <w:t>также перечень профессий и должностей работников, освобожденных от первичного инструктажа на рабочем месте, утверждает работодатель по согласованию с профсоюзным комитетом или иным представительным органом коллектива и службой охраны труда.</w:t>
      </w:r>
      <w:r>
        <w:t xml:space="preserve"> </w:t>
      </w:r>
    </w:p>
    <w:p w:rsidR="00000000" w:rsidRDefault="005270A3">
      <w:pPr>
        <w:pStyle w:val="a3"/>
        <w:divId w:val="889614659"/>
      </w:pPr>
      <w:r>
        <w:t>Первичный инст</w:t>
      </w:r>
      <w:r>
        <w:t>руктаж на рабочем месте проводят индивидуально с каждым работником с практическим показом безопасных приемов и методов труда с затратами времени 1 - 3 часа в зависимости от сложности и степени опасности работы. Возможно проведение с группой лиц, обслуживаю</w:t>
      </w:r>
      <w:r>
        <w:t>щих однотипное оборудование, и в пределах общего рабочего места</w:t>
      </w:r>
      <w:r>
        <w:t>.</w:t>
      </w:r>
    </w:p>
    <w:p w:rsidR="00000000" w:rsidRDefault="005270A3">
      <w:pPr>
        <w:divId w:val="417870399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5270A3">
      <w:pPr>
        <w:pStyle w:val="a3"/>
        <w:divId w:val="417870399"/>
      </w:pPr>
      <w:r>
        <w:t>должностное лицо (мастер, механик и др.), проводившее первичный инструктаж на рабочем месте, должно проверить усвояемость правильных и безопасных приемов работы инструктируемым пут</w:t>
      </w:r>
      <w:r>
        <w:t>ем опроса, затем добиться освоения практических безопасных навыков работы при выполнении операций и закрепить их. Регистрация первичного инструктажа в журнале должна осуществляться после того, как вновь принятый работник проработал без отступлений от требо</w:t>
      </w:r>
      <w:r>
        <w:t>ваний безопасности не менее получаса.</w:t>
      </w:r>
    </w:p>
    <w:p w:rsidR="00000000" w:rsidRDefault="005270A3">
      <w:pPr>
        <w:pStyle w:val="a3"/>
        <w:divId w:val="889614659"/>
      </w:pPr>
      <w:r>
        <w:t>Работники допускаются к самостоятельной работе после</w:t>
      </w:r>
      <w:r>
        <w:t xml:space="preserve"> </w:t>
      </w:r>
      <w:hyperlink r:id="rId6" w:anchor="/document/113/5328/" w:tooltip="Стажировка" w:history="1">
        <w:r>
          <w:rPr>
            <w:rStyle w:val="a5"/>
          </w:rPr>
          <w:t>стажировки</w:t>
        </w:r>
      </w:hyperlink>
      <w:r>
        <w:t xml:space="preserve"> в течение 2 - 14 смен под руководством лиц, назначенных приказом (распоря</w:t>
      </w:r>
      <w:r>
        <w:t>жением, решением) по предприятию, участку и другому производственному подразделению. Стажировка оформляется документально. Одним из видов такого документа может быть допуск, приведенный ниже</w:t>
      </w:r>
      <w:r>
        <w:t>.</w:t>
      </w:r>
    </w:p>
    <w:p w:rsidR="005270A3" w:rsidRDefault="005270A3">
      <w:pPr>
        <w:divId w:val="65931248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</w:t>
      </w:r>
      <w:r>
        <w:rPr>
          <w:rFonts w:ascii="Arial" w:eastAsia="Times New Roman" w:hAnsi="Arial" w:cs="Arial"/>
          <w:sz w:val="22"/>
          <w:szCs w:val="22"/>
        </w:rPr>
        <w:t>ата копирования: 05.07.2018</w:t>
      </w:r>
    </w:p>
    <w:sectPr w:rsidR="0052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F0213"/>
    <w:rsid w:val="005270A3"/>
    <w:rsid w:val="00CF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248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87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65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1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87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68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2018-07-10T17:02:00Z</dcterms:created>
  <dcterms:modified xsi:type="dcterms:W3CDTF">2018-07-10T17:02:00Z</dcterms:modified>
</cp:coreProperties>
</file>