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C3CF0">
      <w:pPr>
        <w:pStyle w:val="printredaction-line"/>
        <w:divId w:val="1105421795"/>
      </w:pPr>
      <w:r>
        <w:t>Редакция от 1 янв 2016</w:t>
      </w:r>
    </w:p>
    <w:p w:rsidR="00000000" w:rsidRDefault="00CC3CF0">
      <w:pPr>
        <w:pStyle w:val="2"/>
        <w:divId w:val="1105421795"/>
        <w:rPr>
          <w:rFonts w:eastAsia="Times New Roman"/>
        </w:rPr>
      </w:pPr>
      <w:r>
        <w:rPr>
          <w:rFonts w:eastAsia="Times New Roman"/>
        </w:rPr>
        <w:t>Обязан ли водитель (машинист) напольного безрельсового колесного транспорта иметь удостоверение на каждый вид колесного транспортного средства, которым он управляет?</w:t>
      </w:r>
    </w:p>
    <w:p w:rsidR="00000000" w:rsidRDefault="00CC3CF0">
      <w:pPr>
        <w:pStyle w:val="a3"/>
        <w:divId w:val="1141266893"/>
      </w:pPr>
      <w:r>
        <w:t>Межотраслевые правила по охране труда при эксплуатации промышленного транспорта (напольный безрельсовый колесный транспорт).</w:t>
      </w:r>
      <w:r>
        <w:t xml:space="preserve"> </w:t>
      </w:r>
      <w:hyperlink r:id="rId4" w:anchor="/document/97/77975/" w:history="1">
        <w:r>
          <w:rPr>
            <w:rStyle w:val="a4"/>
          </w:rPr>
          <w:t>ПОТ РМ-008-99</w:t>
        </w:r>
      </w:hyperlink>
      <w:r>
        <w:t xml:space="preserve"> (далее – Правила) распространяются на работников, эк</w:t>
      </w:r>
      <w:r>
        <w:t>сплуатирующих или обеспечивающих эксплуатацию промышленного напольного безрельсового колесного транспорта (автомобилей, тракторов, автопогрузчиков, электропогрузчиков и других безрельсовых колесных транспортных средств, включая и грузовые тележки), использ</w:t>
      </w:r>
      <w:r>
        <w:t>уемых в технологических транспортных операциях внутри (между корпусами, цехами, участками, отделениями, службами, складами, торговыми залами и другими объектами) организации, и устанавливают единые требования безопасности к рабочим местам и организации раб</w:t>
      </w:r>
      <w:r>
        <w:t>от к однотипным производственным процессам при эксплуатации и обслуживании транспортных средств</w:t>
      </w:r>
      <w:r>
        <w:t>.</w:t>
      </w:r>
    </w:p>
    <w:p w:rsidR="00000000" w:rsidRDefault="00CC3CF0">
      <w:pPr>
        <w:pStyle w:val="a3"/>
        <w:divId w:val="1141266893"/>
      </w:pPr>
      <w:r>
        <w:t>Правила не распространяются на эксплуатацию транспортных средств за пределами территории, промплощадки организации</w:t>
      </w:r>
      <w:r>
        <w:t xml:space="preserve"> </w:t>
      </w:r>
      <w:hyperlink r:id="rId5" w:anchor="/document/97/77975/Par35/" w:history="1">
        <w:r>
          <w:rPr>
            <w:rStyle w:val="a4"/>
          </w:rPr>
          <w:t>(п. 1.1</w:t>
        </w:r>
      </w:hyperlink>
      <w:r>
        <w:t xml:space="preserve"> . Правил)</w:t>
      </w:r>
      <w:r>
        <w:t>.</w:t>
      </w:r>
    </w:p>
    <w:p w:rsidR="00000000" w:rsidRDefault="00CC3CF0">
      <w:pPr>
        <w:pStyle w:val="a3"/>
        <w:divId w:val="1141266893"/>
      </w:pPr>
      <w:r>
        <w:t>Правила не распространяются на работников, эксплуатирующих или обеспечивающих эксплуатацию железнодорожного, конвейерного, трубопроводного транспорта и других, не указанных в п. 1.1 Правил, транспортных средств</w:t>
      </w:r>
      <w:r>
        <w:t xml:space="preserve"> </w:t>
      </w:r>
      <w:r>
        <w:t>(</w:t>
      </w:r>
      <w:hyperlink r:id="rId6" w:anchor="/document/97/77975/bssPhr21/" w:history="1">
        <w:r>
          <w:rPr>
            <w:rStyle w:val="a4"/>
          </w:rPr>
          <w:t>п. 1.2.</w:t>
        </w:r>
      </w:hyperlink>
      <w:r>
        <w:t xml:space="preserve"> Правил)</w:t>
      </w:r>
      <w:r>
        <w:t>.</w:t>
      </w:r>
    </w:p>
    <w:p w:rsidR="00000000" w:rsidRDefault="00CC3CF0">
      <w:pPr>
        <w:pStyle w:val="a3"/>
        <w:divId w:val="1141266893"/>
      </w:pPr>
      <w:r>
        <w:t>Согласн</w:t>
      </w:r>
      <w:r>
        <w:t>о</w:t>
      </w:r>
      <w:hyperlink r:id="rId7" w:anchor="/document/97/77975/bssPhr498/" w:history="1">
        <w:r>
          <w:rPr>
            <w:rStyle w:val="a4"/>
          </w:rPr>
          <w:t xml:space="preserve"> подп. «а» п. 4.1.12</w:t>
        </w:r>
      </w:hyperlink>
      <w:r>
        <w:t xml:space="preserve"> . Правил работник, ответственный за техническое состояние т</w:t>
      </w:r>
      <w:r>
        <w:t>ранспортных средств, проверяет наличие у водителей удостоверения на право управления транспортным средством данной категории</w:t>
      </w:r>
      <w:r>
        <w:t>.</w:t>
      </w:r>
    </w:p>
    <w:p w:rsidR="00000000" w:rsidRDefault="00CC3CF0">
      <w:pPr>
        <w:pStyle w:val="a3"/>
        <w:divId w:val="1141266893"/>
      </w:pPr>
      <w:r>
        <w:t xml:space="preserve">В приложении 5 ПОТ РМ-008-99 приводится форма удостоверения водителя промышленного напольного безрельсового колесного транспорта, </w:t>
      </w:r>
      <w:r>
        <w:t>в котором должно быть указано право вождения данным водителем  конкретного типа транспортного средства</w:t>
      </w:r>
      <w:r>
        <w:t>.</w:t>
      </w:r>
    </w:p>
    <w:p w:rsidR="00000000" w:rsidRDefault="00CC3CF0">
      <w:pPr>
        <w:pStyle w:val="a3"/>
        <w:divId w:val="1141266893"/>
      </w:pPr>
      <w:r>
        <w:t>Второй лист удостоверения предусматривает записи о повторной проверке знаний и производственных навыков вождения данным водителем конкретного транспортн</w:t>
      </w:r>
      <w:r>
        <w:t>ого средства</w:t>
      </w:r>
      <w:r>
        <w:t>.</w:t>
      </w:r>
    </w:p>
    <w:p w:rsidR="00000000" w:rsidRDefault="00CC3CF0">
      <w:pPr>
        <w:pStyle w:val="a3"/>
        <w:divId w:val="1141266893"/>
      </w:pPr>
      <w:r>
        <w:t>Таким образом, водитель (машинист) напольного безрельсового колесного транспорта обязан иметь удостоверение согласно приложению 5 ПОТ РМ-008-99 на каждый вид колесного транспортного средства, которым он управляет.</w:t>
      </w:r>
      <w:r>
        <w:t xml:space="preserve"> </w:t>
      </w:r>
    </w:p>
    <w:p w:rsidR="00CC3CF0" w:rsidRDefault="00CC3CF0">
      <w:pPr>
        <w:divId w:val="1584991476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</w:t>
      </w:r>
      <w:r>
        <w:rPr>
          <w:rFonts w:ascii="Arial" w:eastAsia="Times New Roman" w:hAnsi="Arial" w:cs="Arial"/>
          <w:sz w:val="22"/>
          <w:szCs w:val="22"/>
        </w:rPr>
        <w:t>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vip.1otruda.ru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05.07.2018</w:t>
      </w:r>
    </w:p>
    <w:sectPr w:rsidR="00CC3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E05BFA"/>
    <w:rsid w:val="00CC3CF0"/>
    <w:rsid w:val="00E05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421795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6893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1476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ip.1otruda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otruda.ru/" TargetMode="External"/><Relationship Id="rId5" Type="http://schemas.openxmlformats.org/officeDocument/2006/relationships/hyperlink" Target="https://vip.1otruda.ru/" TargetMode="External"/><Relationship Id="rId4" Type="http://schemas.openxmlformats.org/officeDocument/2006/relationships/hyperlink" Target="https://vip.1otruda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2018-10-07T21:10:00Z</dcterms:created>
  <dcterms:modified xsi:type="dcterms:W3CDTF">2018-10-07T21:10:00Z</dcterms:modified>
</cp:coreProperties>
</file>