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42A6">
      <w:pPr>
        <w:pStyle w:val="printredaction-line"/>
        <w:divId w:val="1643849332"/>
      </w:pPr>
      <w:r>
        <w:t>Редакция от 1 янв 2016</w:t>
      </w:r>
    </w:p>
    <w:p w:rsidR="00000000" w:rsidRDefault="000742A6">
      <w:pPr>
        <w:pStyle w:val="2"/>
        <w:divId w:val="1643849332"/>
        <w:rPr>
          <w:rFonts w:eastAsia="Times New Roman"/>
        </w:rPr>
      </w:pPr>
      <w:r>
        <w:rPr>
          <w:rFonts w:eastAsia="Times New Roman"/>
        </w:rPr>
        <w:t>Каковы законодательные требования к заполнению заключения по результатам предварительного (периодического) медицинского осмотра</w:t>
      </w:r>
    </w:p>
    <w:p w:rsidR="00000000" w:rsidRDefault="000742A6">
      <w:pPr>
        <w:pStyle w:val="a3"/>
        <w:divId w:val="172888154"/>
      </w:pPr>
      <w:r>
        <w:t>Унифицированной формы заключения по результатам предварительного (периодического) медицинского осмотра (далее - Заключение) нет.</w:t>
      </w:r>
      <w:r>
        <w:t xml:space="preserve"> </w:t>
      </w:r>
    </w:p>
    <w:p w:rsidR="00000000" w:rsidRDefault="000742A6">
      <w:pPr>
        <w:pStyle w:val="a3"/>
        <w:divId w:val="172888154"/>
      </w:pPr>
      <w:r>
        <w:t>Порядком проведения обязательных предварительных и периодических медицинских осмотров (обследований) работников, занятых на тя</w:t>
      </w:r>
      <w:r>
        <w:t>желых работах и на работах с вредными и (или) опасными условиями труда, утв. приказом Минздравсоцразвития России от 12 апреля 2011 г.</w:t>
      </w:r>
      <w:r>
        <w:t xml:space="preserve"> </w:t>
      </w:r>
      <w:hyperlink r:id="rId5" w:anchor="/document/99/902275195/" w:history="1">
        <w:r>
          <w:rPr>
            <w:rStyle w:val="a4"/>
          </w:rPr>
          <w:t>№ 302н</w:t>
        </w:r>
      </w:hyperlink>
      <w:r>
        <w:t xml:space="preserve"> , определены требования к тому, что должно быть ук</w:t>
      </w:r>
      <w:r>
        <w:t>азано в Заключении</w:t>
      </w:r>
      <w:r>
        <w:t>:</w:t>
      </w:r>
    </w:p>
    <w:p w:rsidR="00000000" w:rsidRDefault="000742A6">
      <w:pPr>
        <w:numPr>
          <w:ilvl w:val="0"/>
          <w:numId w:val="1"/>
        </w:numPr>
        <w:spacing w:after="103"/>
        <w:ind w:left="686"/>
        <w:divId w:val="172888154"/>
        <w:rPr>
          <w:rFonts w:eastAsia="Times New Roman"/>
        </w:rPr>
      </w:pPr>
      <w:r>
        <w:rPr>
          <w:rFonts w:eastAsia="Times New Roman"/>
        </w:rPr>
        <w:t>дата выдачи Заключения;</w:t>
      </w:r>
    </w:p>
    <w:p w:rsidR="00000000" w:rsidRDefault="000742A6">
      <w:pPr>
        <w:numPr>
          <w:ilvl w:val="0"/>
          <w:numId w:val="1"/>
        </w:numPr>
        <w:spacing w:after="103"/>
        <w:ind w:left="686"/>
        <w:divId w:val="172888154"/>
        <w:rPr>
          <w:rFonts w:eastAsia="Times New Roman"/>
        </w:rPr>
      </w:pPr>
      <w:r>
        <w:rPr>
          <w:rFonts w:eastAsia="Times New Roman"/>
        </w:rPr>
        <w:t>фамилия, имя, отчество, дата рождения, пол лица, поступающего на работу (работника);</w:t>
      </w:r>
    </w:p>
    <w:p w:rsidR="00000000" w:rsidRDefault="000742A6">
      <w:pPr>
        <w:numPr>
          <w:ilvl w:val="0"/>
          <w:numId w:val="1"/>
        </w:numPr>
        <w:spacing w:after="103"/>
        <w:ind w:left="686"/>
        <w:divId w:val="172888154"/>
        <w:rPr>
          <w:rFonts w:eastAsia="Times New Roman"/>
        </w:rPr>
      </w:pPr>
      <w:r>
        <w:rPr>
          <w:rFonts w:eastAsia="Times New Roman"/>
        </w:rPr>
        <w:t>наименование работодателя;</w:t>
      </w:r>
    </w:p>
    <w:p w:rsidR="00000000" w:rsidRDefault="000742A6">
      <w:pPr>
        <w:numPr>
          <w:ilvl w:val="0"/>
          <w:numId w:val="1"/>
        </w:numPr>
        <w:spacing w:after="103"/>
        <w:ind w:left="686"/>
        <w:divId w:val="172888154"/>
        <w:rPr>
          <w:rFonts w:eastAsia="Times New Roman"/>
        </w:rPr>
      </w:pPr>
      <w:r>
        <w:rPr>
          <w:rFonts w:eastAsia="Times New Roman"/>
        </w:rPr>
        <w:t>наименование структурного подразделения работодателя (при наличии), должности (профессии) или вида р</w:t>
      </w:r>
      <w:r>
        <w:rPr>
          <w:rFonts w:eastAsia="Times New Roman"/>
        </w:rPr>
        <w:t>аботы;</w:t>
      </w:r>
    </w:p>
    <w:p w:rsidR="00000000" w:rsidRDefault="000742A6">
      <w:pPr>
        <w:numPr>
          <w:ilvl w:val="0"/>
          <w:numId w:val="1"/>
        </w:numPr>
        <w:spacing w:after="103"/>
        <w:ind w:left="686"/>
        <w:divId w:val="172888154"/>
        <w:rPr>
          <w:rFonts w:eastAsia="Times New Roman"/>
        </w:rPr>
      </w:pPr>
      <w:r>
        <w:rPr>
          <w:rFonts w:eastAsia="Times New Roman"/>
        </w:rPr>
        <w:t>наименование вредного производственного фактора(-ов) и (или) вида работы;</w:t>
      </w:r>
    </w:p>
    <w:p w:rsidR="00000000" w:rsidRDefault="000742A6">
      <w:pPr>
        <w:numPr>
          <w:ilvl w:val="0"/>
          <w:numId w:val="1"/>
        </w:numPr>
        <w:spacing w:after="103"/>
        <w:ind w:left="686"/>
        <w:divId w:val="172888154"/>
        <w:rPr>
          <w:rFonts w:eastAsia="Times New Roman"/>
        </w:rPr>
      </w:pPr>
      <w:r>
        <w:rPr>
          <w:rFonts w:eastAsia="Times New Roman"/>
        </w:rPr>
        <w:t>результат медицинского осмотра (медицинские противопоказания выявлены, не выявлены).</w:t>
      </w:r>
    </w:p>
    <w:p w:rsidR="00000000" w:rsidRDefault="000742A6">
      <w:pPr>
        <w:pStyle w:val="a3"/>
        <w:divId w:val="172888154"/>
      </w:pPr>
      <w:r>
        <w:t>Заключение подписывается председателем медицинской комиссии с указанием фамилии и инициало</w:t>
      </w:r>
      <w:r>
        <w:t>в и заверяется печатью медицинской организации, проводившей медицинский осмотр</w:t>
      </w:r>
      <w:r>
        <w:t>.</w:t>
      </w:r>
    </w:p>
    <w:p w:rsidR="00000000" w:rsidRDefault="000742A6">
      <w:pPr>
        <w:pStyle w:val="a3"/>
        <w:divId w:val="172888154"/>
      </w:pPr>
      <w:r>
        <w:t xml:space="preserve">Заключение составляется в двух экземплярах, один из которых по результатам проведения медицинского осмотра незамедлительно после завершения осмотра выдается лицу, поступающему </w:t>
      </w:r>
      <w:r>
        <w:t>на работу, или завершившему прохождение периодического медицинского осмотра, на руки, а второй приобщается к медицинской карте амбулаторного больного</w:t>
      </w:r>
      <w:r>
        <w:t>.</w:t>
      </w:r>
    </w:p>
    <w:p w:rsidR="000742A6" w:rsidRDefault="000742A6">
      <w:pPr>
        <w:divId w:val="103947730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07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6AC9"/>
    <w:multiLevelType w:val="multilevel"/>
    <w:tmpl w:val="D19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CF1EDE"/>
    <w:rsid w:val="000742A6"/>
    <w:rsid w:val="00CF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730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33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815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2018-07-03T07:27:00Z</dcterms:created>
  <dcterms:modified xsi:type="dcterms:W3CDTF">2018-07-03T07:27:00Z</dcterms:modified>
</cp:coreProperties>
</file>