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6CF7">
      <w:pPr>
        <w:pStyle w:val="printredaction-line"/>
        <w:divId w:val="1048605850"/>
      </w:pPr>
      <w:r>
        <w:t>Редакция от 17 апр 2017</w:t>
      </w:r>
    </w:p>
    <w:p w:rsidR="00000000" w:rsidRDefault="00FA6CF7">
      <w:pPr>
        <w:pStyle w:val="2"/>
        <w:divId w:val="1048605850"/>
        <w:rPr>
          <w:rFonts w:eastAsia="Times New Roman"/>
        </w:rPr>
      </w:pPr>
      <w:r>
        <w:rPr>
          <w:rFonts w:eastAsia="Times New Roman"/>
        </w:rPr>
        <w:t>Как безопасно проводить работы в колодце</w:t>
      </w:r>
    </w:p>
    <w:p w:rsidR="00000000" w:rsidRDefault="00FA6CF7">
      <w:pPr>
        <w:pStyle w:val="a3"/>
        <w:divId w:val="1048605850"/>
      </w:pPr>
      <w:r>
        <w:rPr>
          <w:b/>
          <w:bCs/>
        </w:rPr>
        <w:t>Т. Кутузова</w:t>
      </w:r>
    </w:p>
    <w:p w:rsidR="00000000" w:rsidRDefault="00FA6CF7">
      <w:pPr>
        <w:pStyle w:val="a3"/>
        <w:divId w:val="1875269563"/>
      </w:pPr>
      <w:r>
        <w:t>Работы в колодце одновременно относятся к работам на высоте и к опасным работам. Их проводят только по наряду-допуску</w:t>
      </w:r>
      <w:r>
        <w:t>.</w:t>
      </w:r>
    </w:p>
    <w:p w:rsidR="00000000" w:rsidRDefault="00FA6CF7">
      <w:pPr>
        <w:pStyle w:val="a3"/>
        <w:divId w:val="1875269563"/>
      </w:pPr>
      <w:r>
        <w:t>Это следует из</w:t>
      </w:r>
      <w:r>
        <w:t xml:space="preserve"> </w:t>
      </w:r>
      <w:hyperlink r:id="rId5" w:anchor="/document/99/499087789/XA00M4U2ML/" w:history="1">
        <w:r>
          <w:rPr>
            <w:rStyle w:val="a4"/>
          </w:rPr>
          <w:t>пункта 293</w:t>
        </w:r>
      </w:hyperlink>
      <w:r>
        <w:t>,</w:t>
      </w:r>
      <w:r>
        <w:t xml:space="preserve"> </w:t>
      </w:r>
      <w:hyperlink r:id="rId6" w:anchor="/document/99/499087789/XA00MB62NK/" w:history="1">
        <w:r>
          <w:rPr>
            <w:rStyle w:val="a4"/>
          </w:rPr>
          <w:t>295</w:t>
        </w:r>
      </w:hyperlink>
      <w:r>
        <w:t xml:space="preserve"> Правил по охране труда при работе на высоте, утвержденных приказом Минтруда России от 28</w:t>
      </w:r>
      <w:r>
        <w:t xml:space="preserve"> марта 2014 г. № 155н (далее – Правила от 28 марта 2014 г. № 155н), и</w:t>
      </w:r>
      <w:r>
        <w:t xml:space="preserve"> </w:t>
      </w:r>
      <w:hyperlink r:id="rId7" w:anchor="/document/99/901830431/XA00MG22OB/" w:history="1">
        <w:r>
          <w:rPr>
            <w:rStyle w:val="a4"/>
          </w:rPr>
          <w:t>пункта 5.2.1</w:t>
        </w:r>
      </w:hyperlink>
      <w:r>
        <w:t xml:space="preserve"> Межотраслевых правил по охране труда при эксплуатации водопроводно-канализационного хозяйства, ут</w:t>
      </w:r>
      <w:r>
        <w:t>вержденных постановлением Минтруда России от 16 августа 2002 г. № 61 (далее – Правила от 16 августа 2002 г. № 61)</w:t>
      </w:r>
      <w:r>
        <w:t>.</w:t>
      </w:r>
    </w:p>
    <w:p w:rsidR="00000000" w:rsidRDefault="00FA6CF7">
      <w:pPr>
        <w:pStyle w:val="a3"/>
        <w:divId w:val="1875269563"/>
      </w:pPr>
      <w:r>
        <w:t xml:space="preserve">Во время работ в колодце соблюдают ряд требований </w:t>
      </w:r>
      <w:hyperlink r:id="rId8" w:anchor="/document/16/36685/kut17/" w:history="1">
        <w:r>
          <w:rPr>
            <w:rStyle w:val="a4"/>
          </w:rPr>
          <w:t>к работникам</w:t>
        </w:r>
      </w:hyperlink>
      <w:r>
        <w:t xml:space="preserve"> и </w:t>
      </w:r>
      <w:hyperlink r:id="rId9" w:anchor="/document/16/36685/kut39/" w:history="1">
        <w:r>
          <w:rPr>
            <w:rStyle w:val="a4"/>
          </w:rPr>
          <w:t>безопасности во время работы</w:t>
        </w:r>
      </w:hyperlink>
      <w:r>
        <w:t xml:space="preserve">. Бригаду </w:t>
      </w:r>
      <w:hyperlink r:id="rId10" w:anchor="/document/16/36685/kut22/" w:history="1">
        <w:r>
          <w:rPr>
            <w:rStyle w:val="a4"/>
          </w:rPr>
          <w:t>обеспечивают средствами защиты и инструментом</w:t>
        </w:r>
      </w:hyperlink>
      <w:r>
        <w:t>.</w:t>
      </w:r>
    </w:p>
    <w:p w:rsidR="00000000" w:rsidRDefault="00FA6CF7">
      <w:pPr>
        <w:pStyle w:val="a3"/>
        <w:divId w:val="1875269563"/>
      </w:pPr>
      <w:r>
        <w:t>Организации, которые эксплуатируют водопроводн</w:t>
      </w:r>
      <w:r>
        <w:t xml:space="preserve">о-канализационное хозяйство, должны </w:t>
      </w:r>
      <w:hyperlink r:id="rId11" w:anchor="/document/16/36685/kut76/" w:history="1">
        <w:r>
          <w:rPr>
            <w:rStyle w:val="a4"/>
          </w:rPr>
          <w:t>создавать учебно-тренировочные полигоны</w:t>
        </w:r>
      </w:hyperlink>
      <w:r>
        <w:t>.</w:t>
      </w:r>
    </w:p>
    <w:p w:rsidR="00000000" w:rsidRDefault="00FA6CF7">
      <w:pPr>
        <w:pStyle w:val="2"/>
        <w:divId w:val="1875269563"/>
        <w:rPr>
          <w:rFonts w:eastAsia="Times New Roman"/>
        </w:rPr>
      </w:pPr>
      <w:r>
        <w:rPr>
          <w:rFonts w:eastAsia="Times New Roman"/>
        </w:rPr>
        <w:t>Как оформить наряд-допус</w:t>
      </w:r>
      <w:r>
        <w:rPr>
          <w:rFonts w:eastAsia="Times New Roman"/>
        </w:rPr>
        <w:t>к</w:t>
      </w:r>
    </w:p>
    <w:p w:rsidR="00000000" w:rsidRDefault="00FA6CF7">
      <w:pPr>
        <w:pStyle w:val="a3"/>
        <w:divId w:val="278226717"/>
      </w:pPr>
      <w:r>
        <w:t>В наряде-допуске указывают</w:t>
      </w:r>
      <w:r>
        <w:t>:</w:t>
      </w:r>
    </w:p>
    <w:p w:rsidR="00000000" w:rsidRDefault="00FA6CF7">
      <w:pPr>
        <w:numPr>
          <w:ilvl w:val="0"/>
          <w:numId w:val="1"/>
        </w:numPr>
        <w:spacing w:after="103"/>
        <w:ind w:left="686"/>
        <w:divId w:val="278226717"/>
        <w:rPr>
          <w:rFonts w:eastAsia="Times New Roman"/>
        </w:rPr>
      </w:pPr>
      <w:r>
        <w:rPr>
          <w:rFonts w:eastAsia="Times New Roman"/>
        </w:rPr>
        <w:t>место выполнения работ;</w:t>
      </w:r>
    </w:p>
    <w:p w:rsidR="00000000" w:rsidRDefault="00FA6CF7">
      <w:pPr>
        <w:numPr>
          <w:ilvl w:val="0"/>
          <w:numId w:val="1"/>
        </w:numPr>
        <w:spacing w:after="103"/>
        <w:ind w:left="686"/>
        <w:divId w:val="278226717"/>
        <w:rPr>
          <w:rFonts w:eastAsia="Times New Roman"/>
        </w:rPr>
      </w:pPr>
      <w:r>
        <w:rPr>
          <w:rFonts w:eastAsia="Times New Roman"/>
        </w:rPr>
        <w:t>содержание работ с повышенной опас</w:t>
      </w:r>
      <w:r>
        <w:rPr>
          <w:rFonts w:eastAsia="Times New Roman"/>
        </w:rPr>
        <w:t>ностью;</w:t>
      </w:r>
    </w:p>
    <w:p w:rsidR="00000000" w:rsidRDefault="00FA6CF7">
      <w:pPr>
        <w:numPr>
          <w:ilvl w:val="0"/>
          <w:numId w:val="1"/>
        </w:numPr>
        <w:spacing w:after="103"/>
        <w:ind w:left="686"/>
        <w:divId w:val="278226717"/>
        <w:rPr>
          <w:rFonts w:eastAsia="Times New Roman"/>
        </w:rPr>
      </w:pPr>
      <w:r>
        <w:rPr>
          <w:rFonts w:eastAsia="Times New Roman"/>
        </w:rPr>
        <w:t>условия безопасного проведения работ;</w:t>
      </w:r>
    </w:p>
    <w:p w:rsidR="00000000" w:rsidRDefault="00FA6CF7">
      <w:pPr>
        <w:numPr>
          <w:ilvl w:val="0"/>
          <w:numId w:val="1"/>
        </w:numPr>
        <w:spacing w:after="103"/>
        <w:ind w:left="686"/>
        <w:divId w:val="278226717"/>
        <w:rPr>
          <w:rFonts w:eastAsia="Times New Roman"/>
        </w:rPr>
      </w:pPr>
      <w:r>
        <w:rPr>
          <w:rFonts w:eastAsia="Times New Roman"/>
        </w:rPr>
        <w:t>время начала и окончания работ;</w:t>
      </w:r>
    </w:p>
    <w:p w:rsidR="00000000" w:rsidRDefault="00FA6CF7">
      <w:pPr>
        <w:numPr>
          <w:ilvl w:val="0"/>
          <w:numId w:val="1"/>
        </w:numPr>
        <w:spacing w:after="103"/>
        <w:ind w:left="686"/>
        <w:divId w:val="278226717"/>
        <w:rPr>
          <w:rFonts w:eastAsia="Times New Roman"/>
        </w:rPr>
      </w:pPr>
      <w:r>
        <w:rPr>
          <w:rFonts w:eastAsia="Times New Roman"/>
        </w:rPr>
        <w:t>состав бригады и лиц, ответственных за безопасность во время работ.</w:t>
      </w:r>
    </w:p>
    <w:p w:rsidR="00000000" w:rsidRDefault="00FA6CF7">
      <w:pPr>
        <w:pStyle w:val="a3"/>
        <w:divId w:val="278226717"/>
      </w:pPr>
      <w:r>
        <w:t>Учет работ по нарядам-допускам ведут в журнале учета работ по наряду-допуску. Рекомендуемый образец приведен в</w:t>
      </w:r>
      <w:r>
        <w:t> </w:t>
      </w:r>
      <w:hyperlink r:id="rId12" w:anchor="/document/99/499087789/XA00M982N7/" w:tooltip="[#56]" w:history="1">
        <w:r>
          <w:rPr>
            <w:rStyle w:val="a4"/>
          </w:rPr>
          <w:t>приложении 7</w:t>
        </w:r>
      </w:hyperlink>
      <w:r>
        <w:t> к Правилам от 28 марта 2014 г. № 155н</w:t>
      </w:r>
      <w:r>
        <w:t>.</w:t>
      </w:r>
    </w:p>
    <w:p w:rsidR="00000000" w:rsidRDefault="00FA6CF7">
      <w:pPr>
        <w:divId w:val="200404159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 работы на высоте проводят одновременно с другими видами работ, которые требуют оформления наряда-допу</w:t>
      </w:r>
      <w:r>
        <w:rPr>
          <w:rStyle w:val="incut-head-sub"/>
          <w:rFonts w:eastAsia="Times New Roman"/>
        </w:rPr>
        <w:t>ска, можно оформить один наряд-допуск и включить в него информацию обо всех вредных и опасных факторах. К примеру, воспользуйтесь</w:t>
      </w:r>
      <w:r>
        <w:rPr>
          <w:rStyle w:val="incut-head-sub"/>
          <w:rFonts w:eastAsia="Times New Roman"/>
        </w:rPr>
        <w:t xml:space="preserve"> </w:t>
      </w:r>
      <w:r>
        <w:rPr>
          <w:rStyle w:val="doc"/>
          <w:rFonts w:eastAsia="Times New Roman"/>
        </w:rPr>
        <w:t>стандартной формой наряда-допуска на совмещенные работ</w:t>
      </w:r>
      <w:r>
        <w:rPr>
          <w:rStyle w:val="doc"/>
          <w:rFonts w:eastAsia="Times New Roman"/>
        </w:rPr>
        <w:t>ы</w:t>
      </w:r>
      <w:r>
        <w:rPr>
          <w:rStyle w:val="incut-head-sub"/>
          <w:rFonts w:eastAsia="Times New Roman"/>
        </w:rPr>
        <w:t>.</w:t>
      </w:r>
    </w:p>
    <w:p w:rsidR="00000000" w:rsidRDefault="00FA6CF7">
      <w:pPr>
        <w:pStyle w:val="2"/>
        <w:divId w:val="1875269563"/>
        <w:rPr>
          <w:rFonts w:eastAsia="Times New Roman"/>
        </w:rPr>
      </w:pPr>
      <w:r>
        <w:rPr>
          <w:rFonts w:eastAsia="Times New Roman"/>
        </w:rPr>
        <w:t>Каковы требования к работника</w:t>
      </w:r>
      <w:r>
        <w:rPr>
          <w:rFonts w:eastAsia="Times New Roman"/>
        </w:rPr>
        <w:t>м</w:t>
      </w:r>
    </w:p>
    <w:p w:rsidR="00000000" w:rsidRDefault="00FA6CF7">
      <w:pPr>
        <w:pStyle w:val="a3"/>
        <w:divId w:val="1895656133"/>
      </w:pPr>
      <w:r>
        <w:t>К работе в колодцах допускают лиц стар</w:t>
      </w:r>
      <w:r>
        <w:t>ше 18 лет. Их квалификация должна соответствовать характеру работ. Уровень квалификации подтверждают документом о профессиональном образовании или о квалификации (п.</w:t>
      </w:r>
      <w:r>
        <w:t> </w:t>
      </w:r>
      <w:hyperlink r:id="rId13" w:anchor="/document/99/499087789/XA00M8G2N0/" w:tooltip="[#38]" w:history="1">
        <w:r>
          <w:rPr>
            <w:rStyle w:val="a4"/>
          </w:rPr>
          <w:t>5</w:t>
        </w:r>
      </w:hyperlink>
      <w:r>
        <w:t>,</w:t>
      </w:r>
      <w:r>
        <w:t> </w:t>
      </w:r>
      <w:hyperlink r:id="rId14" w:anchor="/document/99/499087789/XA00M9K2N6/" w:tooltip="[#39]" w:history="1">
        <w:r>
          <w:rPr>
            <w:rStyle w:val="a4"/>
          </w:rPr>
          <w:t>7</w:t>
        </w:r>
      </w:hyperlink>
      <w:r>
        <w:t> Правил от 28 марта 2014 г. № 155н)</w:t>
      </w:r>
      <w:r>
        <w:t>.</w:t>
      </w:r>
    </w:p>
    <w:p w:rsidR="00000000" w:rsidRDefault="00FA6CF7">
      <w:pPr>
        <w:pStyle w:val="a3"/>
        <w:divId w:val="1895656133"/>
      </w:pPr>
      <w:r>
        <w:lastRenderedPageBreak/>
        <w:t xml:space="preserve">Сотрудники, которые выполняют работы в колодце, должны проходить обязательные предварительные и периодические медицинские осмотры </w:t>
      </w:r>
      <w:r>
        <w:t>(</w:t>
      </w:r>
      <w:hyperlink r:id="rId15" w:anchor="/document/99/499087789/XA00M922N3/" w:tooltip="[#40]" w:history="1">
        <w:r>
          <w:rPr>
            <w:rStyle w:val="a4"/>
          </w:rPr>
          <w:t>п. 6 Правил от 28 марта 2014 г. № 155н</w:t>
        </w:r>
      </w:hyperlink>
      <w:r>
        <w:t>,</w:t>
      </w:r>
      <w:r>
        <w:t> </w:t>
      </w:r>
      <w:hyperlink r:id="rId16" w:anchor="/document/99/902275195/ZAP22DS3J4/" w:tooltip="[#41]" w:history="1">
        <w:r>
          <w:rPr>
            <w:rStyle w:val="a4"/>
          </w:rPr>
          <w:t>п. 1 приложения 2</w:t>
        </w:r>
      </w:hyperlink>
      <w:r>
        <w:t> к приказу Минздравсоцраз</w:t>
      </w:r>
      <w:r>
        <w:t>вития России от 12 апреля 2011 г. № 302н)</w:t>
      </w:r>
      <w:r>
        <w:t>.</w:t>
      </w:r>
    </w:p>
    <w:p w:rsidR="00000000" w:rsidRDefault="00FA6CF7">
      <w:pPr>
        <w:pStyle w:val="a3"/>
        <w:divId w:val="1895656133"/>
      </w:pPr>
      <w:r>
        <w:t xml:space="preserve">К работе в колодцах работников допускают после обучения и проверки знаний требований охраны труда, обучения безопасным методам и приемам выполнения работ на высоте </w:t>
      </w:r>
      <w:r>
        <w:t>(</w:t>
      </w:r>
      <w:hyperlink r:id="rId17" w:anchor="/document/99/499087789/XA00MA62N9/" w:tooltip="[#42]" w:history="1">
        <w:r>
          <w:rPr>
            <w:rStyle w:val="a4"/>
          </w:rPr>
          <w:t>п. 8 Правил от 28 марта 2014 г. № 155н</w:t>
        </w:r>
      </w:hyperlink>
      <w:r>
        <w:t>)</w:t>
      </w:r>
      <w:r>
        <w:t>.</w:t>
      </w:r>
    </w:p>
    <w:p w:rsidR="00000000" w:rsidRDefault="00FA6CF7">
      <w:pPr>
        <w:pStyle w:val="2"/>
        <w:divId w:val="1875269563"/>
        <w:rPr>
          <w:rFonts w:eastAsia="Times New Roman"/>
        </w:rPr>
      </w:pPr>
      <w:r>
        <w:rPr>
          <w:rFonts w:eastAsia="Times New Roman"/>
        </w:rPr>
        <w:t>Чем обеспечить работнико</w:t>
      </w:r>
      <w:r>
        <w:rPr>
          <w:rFonts w:eastAsia="Times New Roman"/>
        </w:rPr>
        <w:t>в</w:t>
      </w:r>
    </w:p>
    <w:p w:rsidR="00000000" w:rsidRDefault="00FA6CF7">
      <w:pPr>
        <w:pStyle w:val="a3"/>
        <w:divId w:val="506555502"/>
      </w:pPr>
      <w:r>
        <w:t>Каждую бригаду, которая проводит работы в колодцах, обеспечивают средствами защиты, инструментом, инвентарем, приспособлениями, приборами и аптечкой п</w:t>
      </w:r>
      <w:r>
        <w:t xml:space="preserve">ервой доврачебной помощи </w:t>
      </w:r>
      <w:r>
        <w:t>(</w:t>
      </w:r>
      <w:hyperlink r:id="rId18" w:anchor="/document/99/901830431/XA00MEA2N8/" w:history="1">
        <w:r>
          <w:rPr>
            <w:rStyle w:val="a4"/>
          </w:rPr>
          <w:t>п. 5.2.2 Правил от 16 августа 2002 г. № 61</w:t>
        </w:r>
      </w:hyperlink>
      <w:r>
        <w:t>)</w:t>
      </w:r>
      <w:r>
        <w:t>.</w:t>
      </w:r>
    </w:p>
    <w:p w:rsidR="00000000" w:rsidRDefault="00FA6CF7">
      <w:pPr>
        <w:pStyle w:val="a3"/>
        <w:divId w:val="506555502"/>
      </w:pPr>
      <w:r>
        <w:t xml:space="preserve">У бригады должны быть </w:t>
      </w:r>
      <w:r>
        <w:t>(</w:t>
      </w:r>
      <w:hyperlink r:id="rId19" w:anchor="/document/99/901830431/XA00MES2NB/" w:history="1">
        <w:r>
          <w:rPr>
            <w:rStyle w:val="a4"/>
          </w:rPr>
          <w:t>п. 5.2.3 Правил от 16 августа 2002 г. № 61</w:t>
        </w:r>
      </w:hyperlink>
      <w:r>
        <w:t>)</w:t>
      </w:r>
      <w:r>
        <w:t>: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Газоанализаторы или газосигнализаторы.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Предохранительные пояса со страховочным канатом.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Специальная одежда и специальная обувь.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Защитные каски и жилеты оранжевого цвета со светоотражающей полосой.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 xml:space="preserve">Кислородные изолирующие или шланговые противогазы с длиной шланга на 2 метра больше глубины колодца. 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Аккумуляторные фонари.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Вентиляторы с механическим или ручным приводом.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Защитные ограждения и переносные знаки безопасности.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Штанги-вилки для открывания за</w:t>
      </w:r>
      <w:r>
        <w:rPr>
          <w:rFonts w:eastAsia="Times New Roman"/>
        </w:rPr>
        <w:t>движек в колодцах.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Штанги-ключи.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Лом и штанги для проверки прочности скоб в колодцах, камерах и емкостных сооружения</w:t>
      </w:r>
      <w:r>
        <w:rPr>
          <w:rFonts w:eastAsia="Times New Roman"/>
        </w:rPr>
        <w:t>х</w:t>
      </w:r>
      <w:r>
        <w:rPr>
          <w:rFonts w:eastAsia="Times New Roman"/>
        </w:rPr>
        <w:t>.</w:t>
      </w:r>
    </w:p>
    <w:p w:rsidR="00000000" w:rsidRDefault="00FA6CF7">
      <w:pPr>
        <w:numPr>
          <w:ilvl w:val="0"/>
          <w:numId w:val="2"/>
        </w:numPr>
        <w:spacing w:after="103"/>
        <w:ind w:left="686"/>
        <w:divId w:val="506555502"/>
        <w:rPr>
          <w:rFonts w:eastAsia="Times New Roman"/>
        </w:rPr>
      </w:pPr>
      <w:r>
        <w:rPr>
          <w:rFonts w:eastAsia="Times New Roman"/>
        </w:rPr>
        <w:t>Переносные лестницы.</w:t>
      </w:r>
    </w:p>
    <w:p w:rsidR="00000000" w:rsidRDefault="00FA6CF7">
      <w:pPr>
        <w:pStyle w:val="2"/>
        <w:divId w:val="1875269563"/>
        <w:rPr>
          <w:rFonts w:eastAsia="Times New Roman"/>
        </w:rPr>
      </w:pPr>
      <w:r>
        <w:rPr>
          <w:rFonts w:eastAsia="Times New Roman"/>
        </w:rPr>
        <w:t>Как обеспечить безопасность работнико</w:t>
      </w:r>
      <w:r>
        <w:rPr>
          <w:rFonts w:eastAsia="Times New Roman"/>
        </w:rPr>
        <w:t>в</w:t>
      </w:r>
    </w:p>
    <w:p w:rsidR="00000000" w:rsidRDefault="00FA6CF7">
      <w:pPr>
        <w:pStyle w:val="a3"/>
        <w:divId w:val="461504761"/>
      </w:pPr>
      <w:r>
        <w:t xml:space="preserve">Во время работ на высоте в ограниченном пространстве на работников действуют </w:t>
      </w:r>
      <w:r>
        <w:t xml:space="preserve">вредные и опасные производственные факторы </w:t>
      </w:r>
      <w:r>
        <w:t>(</w:t>
      </w:r>
      <w:hyperlink r:id="rId20" w:anchor="/document/99/499087789/XA00M782MV/" w:history="1">
        <w:r>
          <w:rPr>
            <w:rStyle w:val="a4"/>
          </w:rPr>
          <w:t>п. 294 Правил от 28 марта 2014 г. № 155н</w:t>
        </w:r>
      </w:hyperlink>
      <w:r>
        <w:t>)</w:t>
      </w:r>
      <w:r>
        <w:t>:</w:t>
      </w:r>
    </w:p>
    <w:p w:rsidR="00000000" w:rsidRDefault="00FA6CF7">
      <w:pPr>
        <w:numPr>
          <w:ilvl w:val="0"/>
          <w:numId w:val="3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падение предметов;</w:t>
      </w:r>
    </w:p>
    <w:p w:rsidR="00000000" w:rsidRDefault="00FA6CF7">
      <w:pPr>
        <w:numPr>
          <w:ilvl w:val="0"/>
          <w:numId w:val="3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вероятность ушибов при открывании и закрывании крышек люков;</w:t>
      </w:r>
    </w:p>
    <w:p w:rsidR="00000000" w:rsidRDefault="00FA6CF7">
      <w:pPr>
        <w:numPr>
          <w:ilvl w:val="0"/>
          <w:numId w:val="3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загазованност</w:t>
      </w:r>
      <w:r>
        <w:rPr>
          <w:rFonts w:eastAsia="Times New Roman"/>
        </w:rPr>
        <w:t>ь замкнутого пространства ядовитыми и взрывоопасными газами;</w:t>
      </w:r>
    </w:p>
    <w:p w:rsidR="00000000" w:rsidRDefault="00FA6CF7">
      <w:pPr>
        <w:numPr>
          <w:ilvl w:val="0"/>
          <w:numId w:val="3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повышенная загрязненность и запыленность воздуха в ограниченном пространстве;</w:t>
      </w:r>
    </w:p>
    <w:p w:rsidR="00000000" w:rsidRDefault="00FA6CF7">
      <w:pPr>
        <w:numPr>
          <w:ilvl w:val="0"/>
          <w:numId w:val="3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недостаточная освещенность рабочей зоны;</w:t>
      </w:r>
    </w:p>
    <w:p w:rsidR="00000000" w:rsidRDefault="00FA6CF7">
      <w:pPr>
        <w:numPr>
          <w:ilvl w:val="0"/>
          <w:numId w:val="3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lastRenderedPageBreak/>
        <w:t>повышенная влажность.</w:t>
      </w:r>
    </w:p>
    <w:p w:rsidR="00000000" w:rsidRDefault="00FA6CF7">
      <w:pPr>
        <w:pStyle w:val="a3"/>
        <w:divId w:val="461504761"/>
      </w:pPr>
      <w:r>
        <w:t xml:space="preserve">Перед работами в колодце бригада </w:t>
      </w:r>
      <w:r>
        <w:t>(</w:t>
      </w:r>
      <w:hyperlink r:id="rId21" w:anchor="/document/99/901830431/XA00M7M2MH/" w:history="1">
        <w:r>
          <w:rPr>
            <w:rStyle w:val="a4"/>
          </w:rPr>
          <w:t>п. 5.2.7 Правил от 16 августа 2002 г. № 61</w:t>
        </w:r>
      </w:hyperlink>
      <w:r>
        <w:t>) проводит следующие мероприятия</w:t>
      </w:r>
      <w:r>
        <w:t>:</w:t>
      </w:r>
    </w:p>
    <w:p w:rsidR="00000000" w:rsidRDefault="00FA6CF7">
      <w:pPr>
        <w:numPr>
          <w:ilvl w:val="0"/>
          <w:numId w:val="4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ограждает территорию, если работы будут на проезжей части;</w:t>
      </w:r>
    </w:p>
    <w:p w:rsidR="00000000" w:rsidRDefault="00FA6CF7">
      <w:pPr>
        <w:numPr>
          <w:ilvl w:val="0"/>
          <w:numId w:val="4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проверяет колодец на загазованность воздушной среды с помощью газ</w:t>
      </w:r>
      <w:r>
        <w:rPr>
          <w:rFonts w:eastAsia="Times New Roman"/>
        </w:rPr>
        <w:t>оанализатора или газосигнализатора;</w:t>
      </w:r>
    </w:p>
    <w:p w:rsidR="00000000" w:rsidRDefault="00FA6CF7">
      <w:pPr>
        <w:numPr>
          <w:ilvl w:val="0"/>
          <w:numId w:val="4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проверяет наличие и прочность скоб и лестниц для спуска в колодец.</w:t>
      </w:r>
    </w:p>
    <w:p w:rsidR="00000000" w:rsidRDefault="00FA6CF7">
      <w:pPr>
        <w:pStyle w:val="a3"/>
        <w:divId w:val="461504761"/>
      </w:pPr>
      <w:r>
        <w:t>В процессе работы в колодце бригада постоянно проверяет загазованность воздушной среды с помощью газоанализатора или газосигнализатора</w:t>
      </w:r>
      <w:r>
        <w:t>.</w:t>
      </w:r>
    </w:p>
    <w:p w:rsidR="00000000" w:rsidRDefault="00FA6CF7">
      <w:pPr>
        <w:divId w:val="1572622825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запреще</w:t>
      </w:r>
      <w:r>
        <w:rPr>
          <w:rStyle w:val="incut-head-sub"/>
          <w:rFonts w:eastAsia="Times New Roman"/>
        </w:rPr>
        <w:t>но проверять наличие газа с помощью раскаленных предметов или открытого огня – зажженных спичек, ветоши и т. д. Это указано в</w:t>
      </w:r>
      <w:r>
        <w:rPr>
          <w:rStyle w:val="incut-head-sub"/>
          <w:rFonts w:eastAsia="Times New Roman"/>
        </w:rPr>
        <w:t xml:space="preserve"> </w:t>
      </w:r>
      <w:hyperlink r:id="rId22" w:anchor="/document/97/19262/keg_1757/" w:history="1">
        <w:r>
          <w:rPr>
            <w:rStyle w:val="a4"/>
            <w:rFonts w:eastAsia="Times New Roman"/>
          </w:rPr>
          <w:t>пункте 18.3</w:t>
        </w:r>
      </w:hyperlink>
      <w:r>
        <w:rPr>
          <w:rStyle w:val="incut-head-sub"/>
          <w:rFonts w:eastAsia="Times New Roman"/>
        </w:rPr>
        <w:t xml:space="preserve"> ПОТ РО 14000-005-98.</w:t>
      </w:r>
    </w:p>
    <w:p w:rsidR="00000000" w:rsidRDefault="00FA6CF7">
      <w:pPr>
        <w:pStyle w:val="a3"/>
        <w:divId w:val="461504761"/>
      </w:pPr>
      <w:r>
        <w:t>Во время работ в колодце об</w:t>
      </w:r>
      <w:r>
        <w:t xml:space="preserve">язанности членов бригады распределяют следующим образом </w:t>
      </w:r>
      <w:r>
        <w:t>(</w:t>
      </w:r>
      <w:hyperlink r:id="rId23" w:anchor="/document/99/901830431/XA00M602M8/" w:history="1">
        <w:r>
          <w:rPr>
            <w:rStyle w:val="a4"/>
          </w:rPr>
          <w:t>п. 5.2.4 Правил от 16 августа 2002 г. № 61</w:t>
        </w:r>
      </w:hyperlink>
      <w:r>
        <w:t>)</w:t>
      </w:r>
      <w:r>
        <w:t>:</w:t>
      </w:r>
    </w:p>
    <w:p w:rsidR="00000000" w:rsidRDefault="00FA6CF7">
      <w:pPr>
        <w:numPr>
          <w:ilvl w:val="0"/>
          <w:numId w:val="5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один из членов бригады выполняет работы в колодце;</w:t>
      </w:r>
    </w:p>
    <w:p w:rsidR="00000000" w:rsidRDefault="00FA6CF7">
      <w:pPr>
        <w:numPr>
          <w:ilvl w:val="0"/>
          <w:numId w:val="5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второй с помощью страховочных средств страхует работающего и наблюдает за ним;</w:t>
      </w:r>
    </w:p>
    <w:p w:rsidR="00000000" w:rsidRDefault="00FA6CF7">
      <w:pPr>
        <w:numPr>
          <w:ilvl w:val="0"/>
          <w:numId w:val="5"/>
        </w:numPr>
        <w:spacing w:after="103"/>
        <w:ind w:left="686"/>
        <w:divId w:val="461504761"/>
        <w:rPr>
          <w:rFonts w:eastAsia="Times New Roman"/>
        </w:rPr>
      </w:pPr>
      <w:r>
        <w:rPr>
          <w:rFonts w:eastAsia="Times New Roman"/>
        </w:rPr>
        <w:t>третий подает инструменты и материалы работающему в колодце, помогает ему и страхующему, наблюдает за движением транспорта и контролирует загазованность в колодце.</w:t>
      </w:r>
    </w:p>
    <w:p w:rsidR="00000000" w:rsidRDefault="00FA6CF7">
      <w:pPr>
        <w:pStyle w:val="a3"/>
        <w:divId w:val="461504761"/>
      </w:pPr>
      <w:r>
        <w:t>Запрещено отв</w:t>
      </w:r>
      <w:r>
        <w:t>лекать этих сотрудников для других работ до тех пор, пока работающий в колодце не выйдет на поверхность</w:t>
      </w:r>
      <w:r>
        <w:t>.</w:t>
      </w:r>
    </w:p>
    <w:p w:rsidR="00000000" w:rsidRDefault="00FA6CF7">
      <w:pPr>
        <w:pStyle w:val="a3"/>
        <w:divId w:val="461504761"/>
      </w:pPr>
      <w:r>
        <w:t>Если в колодец спускаются несколько человек, каждого из них страхует работник, который находится на поверхности</w:t>
      </w:r>
      <w:r>
        <w:t>.</w:t>
      </w:r>
    </w:p>
    <w:p w:rsidR="00000000" w:rsidRDefault="00FA6CF7">
      <w:pPr>
        <w:pStyle w:val="a3"/>
        <w:divId w:val="461504761"/>
      </w:pPr>
      <w:r>
        <w:t xml:space="preserve">Спускаться в колодцы на глубину до 10 </w:t>
      </w:r>
      <w:r>
        <w:t xml:space="preserve">метров можно вертикально по ходовым скобам или стремянкам с применением страховочных средств. На стремянках выше 4 метров предусматривают защитные ограждения </w:t>
      </w:r>
      <w:r>
        <w:t>(</w:t>
      </w:r>
      <w:hyperlink r:id="rId24" w:anchor="/document/99/901830431/XA00M6I2MB/" w:history="1">
        <w:r>
          <w:rPr>
            <w:rStyle w:val="a4"/>
          </w:rPr>
          <w:t>п. 5.2.5 Правил от 16</w:t>
        </w:r>
        <w:r>
          <w:rPr>
            <w:rStyle w:val="a4"/>
          </w:rPr>
          <w:t xml:space="preserve"> августа 2002 г. № 61</w:t>
        </w:r>
      </w:hyperlink>
      <w:r>
        <w:t>)</w:t>
      </w:r>
      <w:r>
        <w:t>.</w:t>
      </w:r>
    </w:p>
    <w:p w:rsidR="00000000" w:rsidRDefault="00FA6CF7">
      <w:pPr>
        <w:pStyle w:val="a3"/>
        <w:divId w:val="461504761"/>
      </w:pPr>
      <w:r>
        <w:t>Нельзя работать в колодцах, если температура воздуха в них превышает 50 °C. При температуре 40–50 °C работник не должен находиться в колодце дольше 20 минут, после которых делают перерыв не меньше 20 минут</w:t>
      </w:r>
      <w:r>
        <w:t>.</w:t>
      </w:r>
    </w:p>
    <w:p w:rsidR="00000000" w:rsidRDefault="00FA6CF7">
      <w:pPr>
        <w:pStyle w:val="a3"/>
        <w:divId w:val="461504761"/>
      </w:pPr>
      <w:r>
        <w:t>Все ремонтные работы в ко</w:t>
      </w:r>
      <w:r>
        <w:t>лодце выполняют в рукавицах. Газоопасные работы в колодцах проводят в обуви без стальных подковок и гвоздей (п.</w:t>
      </w:r>
      <w:r>
        <w:t xml:space="preserve"> </w:t>
      </w:r>
      <w:hyperlink r:id="rId25" w:anchor="/document/97/19262/keg_1766/" w:history="1">
        <w:r>
          <w:rPr>
            <w:rStyle w:val="a4"/>
          </w:rPr>
          <w:t>18.10</w:t>
        </w:r>
      </w:hyperlink>
      <w:r>
        <w:t>,</w:t>
      </w:r>
      <w:r>
        <w:t xml:space="preserve"> </w:t>
      </w:r>
      <w:hyperlink r:id="rId26" w:anchor="/document/97/19262/keg_1770/" w:history="1">
        <w:r>
          <w:rPr>
            <w:rStyle w:val="a4"/>
          </w:rPr>
          <w:t>18.14</w:t>
        </w:r>
      </w:hyperlink>
      <w:r>
        <w:t xml:space="preserve"> ПОТ РО 14000-005-98)</w:t>
      </w:r>
      <w:r>
        <w:t>.</w:t>
      </w:r>
    </w:p>
    <w:p w:rsidR="00000000" w:rsidRDefault="00FA6CF7">
      <w:pPr>
        <w:pStyle w:val="2"/>
        <w:divId w:val="1875269563"/>
        <w:rPr>
          <w:rFonts w:eastAsia="Times New Roman"/>
        </w:rPr>
      </w:pPr>
      <w:r>
        <w:rPr>
          <w:rFonts w:eastAsia="Times New Roman"/>
        </w:rPr>
        <w:t>Что делать, если в колодце обнаружили га</w:t>
      </w:r>
      <w:r>
        <w:rPr>
          <w:rFonts w:eastAsia="Times New Roman"/>
        </w:rPr>
        <w:t>з</w:t>
      </w:r>
    </w:p>
    <w:p w:rsidR="00000000" w:rsidRDefault="00FA6CF7">
      <w:pPr>
        <w:pStyle w:val="a3"/>
        <w:divId w:val="1515266978"/>
      </w:pPr>
      <w:r>
        <w:t xml:space="preserve">Если в колодце обнаружили газ, его удаляют с помощью естественного или принудительного вентилирования. Чтобы удалить газ из водопроводного колодца, </w:t>
      </w:r>
      <w:r>
        <w:lastRenderedPageBreak/>
        <w:t>его можно заполнить водой из пожарн</w:t>
      </w:r>
      <w:r>
        <w:t xml:space="preserve">ого гидранта, который находится внутри колодца. Запрещено выжигать газ </w:t>
      </w:r>
      <w:r>
        <w:t>(</w:t>
      </w:r>
      <w:hyperlink r:id="rId27" w:anchor="/document/99/901830431/XA00M882MK/" w:history="1">
        <w:r>
          <w:rPr>
            <w:rStyle w:val="a4"/>
          </w:rPr>
          <w:t>п. 5.2.8 Правил от 16 августа 2002 г. № 61</w:t>
        </w:r>
      </w:hyperlink>
      <w:r>
        <w:t>)</w:t>
      </w:r>
      <w:r>
        <w:t>.</w:t>
      </w:r>
    </w:p>
    <w:p w:rsidR="00000000" w:rsidRDefault="00FA6CF7">
      <w:pPr>
        <w:pStyle w:val="a3"/>
        <w:divId w:val="1515266978"/>
      </w:pPr>
      <w:r>
        <w:t>Если газ из колодца удалить невозможно или он продолжает поступ</w:t>
      </w:r>
      <w:r>
        <w:t xml:space="preserve">ать, работник может спускаться в колодец только в шланговом противогазе. Шланг должен выходить на поверхность колодца. Проводить работы в такой ситуации без перерыва можно в течение 10 минут </w:t>
      </w:r>
      <w:r>
        <w:t>(</w:t>
      </w:r>
      <w:hyperlink r:id="rId28" w:anchor="/document/99/901830431/XA00MAI2MU/" w:history="1">
        <w:r>
          <w:rPr>
            <w:rStyle w:val="a4"/>
          </w:rPr>
          <w:t>п. 5.2.9 Правил от 16 августа 2002 г. № 61</w:t>
        </w:r>
      </w:hyperlink>
      <w:r>
        <w:t>)</w:t>
      </w:r>
      <w:r>
        <w:t>.</w:t>
      </w:r>
    </w:p>
    <w:p w:rsidR="00000000" w:rsidRDefault="00FA6CF7">
      <w:pPr>
        <w:pStyle w:val="a3"/>
        <w:divId w:val="1515266978"/>
      </w:pPr>
      <w:r>
        <w:t xml:space="preserve">Перед тем как выполнять газоопасную работу, противогазы проверяют на герметичность. Для этого надевают противогаз и конец гофрированной трубки крепко зажимают рукой. Если при этом невозможно дышать, </w:t>
      </w:r>
      <w:r>
        <w:t xml:space="preserve">противогаз исправен. Если воздух поступает – противогаз использовать нельзя </w:t>
      </w:r>
      <w:r>
        <w:t>(</w:t>
      </w:r>
      <w:hyperlink r:id="rId29" w:anchor="/document/97/19262/keg_1762/" w:history="1">
        <w:r>
          <w:rPr>
            <w:rStyle w:val="a4"/>
          </w:rPr>
          <w:t>п. 18.8 ПОТ РО 14000-005-98</w:t>
        </w:r>
      </w:hyperlink>
      <w:r>
        <w:t>)</w:t>
      </w:r>
      <w:r>
        <w:t>.</w:t>
      </w:r>
    </w:p>
    <w:p w:rsidR="00000000" w:rsidRDefault="00FA6CF7">
      <w:pPr>
        <w:pStyle w:val="2"/>
        <w:divId w:val="1875269563"/>
        <w:rPr>
          <w:rFonts w:eastAsia="Times New Roman"/>
        </w:rPr>
      </w:pPr>
      <w:r>
        <w:rPr>
          <w:rFonts w:eastAsia="Times New Roman"/>
        </w:rPr>
        <w:t>Как поступить, если работнику стало плох</w:t>
      </w:r>
      <w:r>
        <w:rPr>
          <w:rFonts w:eastAsia="Times New Roman"/>
        </w:rPr>
        <w:t>о</w:t>
      </w:r>
    </w:p>
    <w:p w:rsidR="00000000" w:rsidRDefault="00FA6CF7">
      <w:pPr>
        <w:pStyle w:val="a3"/>
        <w:divId w:val="1346127005"/>
      </w:pPr>
      <w:r>
        <w:t xml:space="preserve">Если работник почувствует себя плохо </w:t>
      </w:r>
      <w:r>
        <w:t xml:space="preserve">внутри колодца, он подает условный сигнал с помощью страхующего каната, после чего наблюдающие обязаны немедленно эвакуировать его из колодца </w:t>
      </w:r>
      <w:r>
        <w:t>(</w:t>
      </w:r>
      <w:hyperlink r:id="rId30" w:anchor="/document/97/19262/keg_1771/" w:history="1">
        <w:r>
          <w:rPr>
            <w:rStyle w:val="a4"/>
          </w:rPr>
          <w:t>п. 18.15 ПОТ РО 14000-005-98</w:t>
        </w:r>
      </w:hyperlink>
      <w:r>
        <w:t>)</w:t>
      </w:r>
      <w:r>
        <w:t>.</w:t>
      </w:r>
    </w:p>
    <w:p w:rsidR="00000000" w:rsidRDefault="00FA6CF7">
      <w:pPr>
        <w:pStyle w:val="a3"/>
        <w:divId w:val="1346127005"/>
      </w:pPr>
      <w:r>
        <w:t>Если наблюда</w:t>
      </w:r>
      <w:r>
        <w:t>ющие заметят, что работнику стало плохо или он потерял сознание, они помогают пострадавшему выйти на поверхность. При этом наблюдающие сами не спускаются в колодец, а поднимают работника с помощью страховочного каната</w:t>
      </w:r>
      <w:r>
        <w:t>.</w:t>
      </w:r>
    </w:p>
    <w:p w:rsidR="00000000" w:rsidRDefault="00FA6CF7">
      <w:pPr>
        <w:pStyle w:val="a3"/>
        <w:divId w:val="1346127005"/>
      </w:pPr>
      <w:r>
        <w:t>Если на поверхности работнику не стан</w:t>
      </w:r>
      <w:r>
        <w:t>ет лучше, вызывают врача и сообщают о происшествии ответственному руководителю работ</w:t>
      </w:r>
      <w:r>
        <w:t>.</w:t>
      </w:r>
    </w:p>
    <w:p w:rsidR="00000000" w:rsidRDefault="00FA6CF7">
      <w:pPr>
        <w:pStyle w:val="a3"/>
        <w:divId w:val="1346127005"/>
      </w:pPr>
      <w:r>
        <w:t xml:space="preserve">Если невозможно вытащить работника с помощью страховочного каната, один из наблюдающих работников надевает противогаз, прикрепляет к поясу страховочный канат, спускается </w:t>
      </w:r>
      <w:r>
        <w:t xml:space="preserve">в колодец и поднимает пострадавшего на поверхность </w:t>
      </w:r>
      <w:r>
        <w:t>(</w:t>
      </w:r>
      <w:hyperlink r:id="rId31" w:anchor="/document/97/19262/keg_1775/" w:history="1">
        <w:r>
          <w:rPr>
            <w:rStyle w:val="a4"/>
          </w:rPr>
          <w:t>п. 18.19 ПОТ РО 14000-005-98</w:t>
        </w:r>
      </w:hyperlink>
      <w:r>
        <w:t>)</w:t>
      </w:r>
      <w:r>
        <w:t>.</w:t>
      </w:r>
    </w:p>
    <w:p w:rsidR="00000000" w:rsidRDefault="00FA6CF7">
      <w:pPr>
        <w:pStyle w:val="a3"/>
        <w:divId w:val="1346127005"/>
      </w:pPr>
      <w:r>
        <w:t>Перед тем как возобновить работу в колодце, повторно проверяют содержание газа, устраивают дополнительн</w:t>
      </w:r>
      <w:r>
        <w:t>ую вентиляцию и проверяют состояние воздуха</w:t>
      </w:r>
      <w:r>
        <w:t>.</w:t>
      </w:r>
    </w:p>
    <w:p w:rsidR="00000000" w:rsidRDefault="00FA6CF7">
      <w:pPr>
        <w:pStyle w:val="2"/>
        <w:divId w:val="1875269563"/>
        <w:rPr>
          <w:rFonts w:eastAsia="Times New Roman"/>
        </w:rPr>
      </w:pPr>
      <w:r>
        <w:rPr>
          <w:rFonts w:eastAsia="Times New Roman"/>
        </w:rPr>
        <w:t>Как оборудовать учебный полиго</w:t>
      </w:r>
      <w:r>
        <w:rPr>
          <w:rFonts w:eastAsia="Times New Roman"/>
        </w:rPr>
        <w:t>н</w:t>
      </w:r>
    </w:p>
    <w:p w:rsidR="00000000" w:rsidRDefault="00FA6CF7">
      <w:pPr>
        <w:pStyle w:val="a3"/>
        <w:divId w:val="721097410"/>
      </w:pPr>
      <w:r>
        <w:t xml:space="preserve">В каждой организации, которая эксплуатирует водопроводно-канализационное хозяйство, создают учебно-тренировочные полигоны </w:t>
      </w:r>
      <w:r>
        <w:t>(</w:t>
      </w:r>
      <w:hyperlink r:id="rId32" w:anchor="/document/99/901830431/XA00M722MQ/" w:history="1">
        <w:r>
          <w:rPr>
            <w:rStyle w:val="a4"/>
          </w:rPr>
          <w:t>п. 1.1 приложения 3 к Правилам от 16 августа 2002 г. № 61</w:t>
        </w:r>
      </w:hyperlink>
      <w:r>
        <w:t>)</w:t>
      </w:r>
      <w:r>
        <w:t>.</w:t>
      </w:r>
    </w:p>
    <w:p w:rsidR="00000000" w:rsidRDefault="00FA6CF7">
      <w:pPr>
        <w:pStyle w:val="a3"/>
        <w:divId w:val="721097410"/>
      </w:pPr>
      <w:r>
        <w:t>На полигоне проводят</w:t>
      </w:r>
      <w:r>
        <w:t>:</w:t>
      </w:r>
    </w:p>
    <w:p w:rsidR="00000000" w:rsidRDefault="00FA6CF7">
      <w:pPr>
        <w:numPr>
          <w:ilvl w:val="0"/>
          <w:numId w:val="6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инструктажи и практическое обучение по безопасным условиям труда работников и специалистов;</w:t>
      </w:r>
    </w:p>
    <w:p w:rsidR="00000000" w:rsidRDefault="00FA6CF7">
      <w:pPr>
        <w:numPr>
          <w:ilvl w:val="0"/>
          <w:numId w:val="6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проверку знаний и практических навыков по выполнению требовани</w:t>
      </w:r>
      <w:r>
        <w:rPr>
          <w:rFonts w:eastAsia="Times New Roman"/>
        </w:rPr>
        <w:t>й охраны труда;</w:t>
      </w:r>
    </w:p>
    <w:p w:rsidR="00000000" w:rsidRDefault="00FA6CF7">
      <w:pPr>
        <w:numPr>
          <w:ilvl w:val="0"/>
          <w:numId w:val="6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обучение по оказанию первой помощи при несчастных случаях.</w:t>
      </w:r>
    </w:p>
    <w:p w:rsidR="00000000" w:rsidRDefault="00FA6CF7">
      <w:pPr>
        <w:pStyle w:val="a3"/>
        <w:divId w:val="721097410"/>
      </w:pPr>
      <w:r>
        <w:lastRenderedPageBreak/>
        <w:t>Тренировочные занятия проводят по программе, которую утверждает руководитель организации. Обучать работников могут специалисты, которые прошли обучение и проверку знаний по охране труда и у которых есть соответствующие удостоверения. Учебные группы комплек</w:t>
      </w:r>
      <w:r>
        <w:t>туют по специальностям</w:t>
      </w:r>
      <w:r>
        <w:t>.</w:t>
      </w:r>
    </w:p>
    <w:p w:rsidR="00000000" w:rsidRDefault="00FA6CF7">
      <w:pPr>
        <w:pStyle w:val="a3"/>
        <w:divId w:val="721097410"/>
      </w:pPr>
      <w:r>
        <w:t>О проведенных занятиях ставят отметку в</w:t>
      </w:r>
      <w:r>
        <w:t xml:space="preserve"> </w:t>
      </w:r>
      <w:hyperlink r:id="rId33" w:anchor="/document/99/901830431/ZAP2EOI3HB/" w:history="1">
        <w:r>
          <w:rPr>
            <w:rStyle w:val="a4"/>
          </w:rPr>
          <w:t>журнале учета тренировочных занятий на учебно-тренировочном полигоне</w:t>
        </w:r>
      </w:hyperlink>
      <w:r>
        <w:t>.</w:t>
      </w:r>
    </w:p>
    <w:p w:rsidR="00000000" w:rsidRDefault="00FA6CF7">
      <w:pPr>
        <w:pStyle w:val="a3"/>
        <w:divId w:val="721097410"/>
      </w:pPr>
      <w:r>
        <w:t>Учебный полигон создают на огражденной площадк</w:t>
      </w:r>
      <w:r>
        <w:t>е размером от 12 × 10 метров. На площадке создают имитацию проезжей части автодороги</w:t>
      </w:r>
      <w:r>
        <w:t>.</w:t>
      </w:r>
    </w:p>
    <w:p w:rsidR="00000000" w:rsidRDefault="00FA6CF7">
      <w:pPr>
        <w:pStyle w:val="a3"/>
        <w:divId w:val="721097410"/>
      </w:pPr>
      <w:r>
        <w:t>В зоне дорожной разметки сооружают два колодца глубиной не меньше 3 метров: один – водопроводный, второй – канализационный. Колодцы оборудуют ходовыми рифлеными скобами и деревянными или металлическими переносными лестницами</w:t>
      </w:r>
      <w:r>
        <w:t>.</w:t>
      </w:r>
    </w:p>
    <w:p w:rsidR="00000000" w:rsidRDefault="00FA6CF7">
      <w:pPr>
        <w:pStyle w:val="a3"/>
        <w:divId w:val="721097410"/>
      </w:pPr>
      <w:r>
        <w:t xml:space="preserve">На полигоне размещают </w:t>
      </w:r>
      <w:r>
        <w:t>(</w:t>
      </w:r>
      <w:hyperlink r:id="rId34" w:anchor="/document/99/901830431/XA00MBI2NI/" w:history="1">
        <w:r>
          <w:rPr>
            <w:rStyle w:val="a4"/>
          </w:rPr>
          <w:t>п. 2.3 приложения 3 к Правилам от 16 августа 2002 г. № 61</w:t>
        </w:r>
      </w:hyperlink>
      <w:r>
        <w:t>)</w:t>
      </w:r>
      <w:r>
        <w:t>: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устройства для испытания предохранительных поясов, страховочных канатов, спасательных веревок и переносных лестниц;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стенды с до</w:t>
      </w:r>
      <w:r>
        <w:rPr>
          <w:rFonts w:eastAsia="Times New Roman"/>
        </w:rPr>
        <w:t>кументацией и наглядными пособиями по охране труда, заполненные наряды-допуски на выполнение работ повышенной опасности);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макет колодца;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участок траншеи размером 1,5 × 2 метров, глубиной 2,5 метра с комплектом креплений и трубопроводом;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манекен весом 85 кг</w:t>
      </w:r>
      <w:r>
        <w:rPr>
          <w:rFonts w:eastAsia="Times New Roman"/>
        </w:rPr>
        <w:t xml:space="preserve"> для имитации пострадавшего;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грузы для испытания переносных лестниц, стремянок, предохранительных поясов и спасательных веревок;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инструмент: крючки для открывания люков колодцев, штанги-вилки для открывания задвижек в колодце, штанги для проверки прочности</w:t>
      </w:r>
      <w:r>
        <w:rPr>
          <w:rFonts w:eastAsia="Times New Roman"/>
        </w:rPr>
        <w:t xml:space="preserve"> скоб в колодцах, ломы;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дорожные переносные знаки;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защитные ограждения;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средства индивидуальной защиты: предохранительные пояса, страховочные канаты, спасательные веревки, жилеты оранжевого цвета со светоотражающей полосой, каски, противогазы и др.;</w:t>
      </w:r>
    </w:p>
    <w:p w:rsidR="00000000" w:rsidRDefault="00FA6CF7">
      <w:pPr>
        <w:numPr>
          <w:ilvl w:val="0"/>
          <w:numId w:val="7"/>
        </w:numPr>
        <w:spacing w:after="103"/>
        <w:ind w:left="686"/>
        <w:divId w:val="721097410"/>
        <w:rPr>
          <w:rFonts w:eastAsia="Times New Roman"/>
        </w:rPr>
      </w:pPr>
      <w:r>
        <w:rPr>
          <w:rFonts w:eastAsia="Times New Roman"/>
        </w:rPr>
        <w:t>газоан</w:t>
      </w:r>
      <w:r>
        <w:rPr>
          <w:rFonts w:eastAsia="Times New Roman"/>
        </w:rPr>
        <w:t>ализаторы, газосигнализаторы, аккумуляторные фонари, вентиляторы.</w:t>
      </w:r>
    </w:p>
    <w:p w:rsidR="00FA6CF7" w:rsidRDefault="00FA6CF7">
      <w:pPr>
        <w:divId w:val="197474714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A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44A8"/>
    <w:multiLevelType w:val="multilevel"/>
    <w:tmpl w:val="2F3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62371"/>
    <w:multiLevelType w:val="multilevel"/>
    <w:tmpl w:val="809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C1C3B"/>
    <w:multiLevelType w:val="multilevel"/>
    <w:tmpl w:val="8750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45F92"/>
    <w:multiLevelType w:val="multilevel"/>
    <w:tmpl w:val="4D1C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21905"/>
    <w:multiLevelType w:val="multilevel"/>
    <w:tmpl w:val="F01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85680"/>
    <w:multiLevelType w:val="multilevel"/>
    <w:tmpl w:val="4C0C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551B3F"/>
    <w:multiLevelType w:val="multilevel"/>
    <w:tmpl w:val="C9B8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40076"/>
    <w:rsid w:val="00840076"/>
    <w:rsid w:val="00FA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doc">
    <w:name w:val="doc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0585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56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493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50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97860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7822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2992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360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6523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90131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1694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4714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1828</Words>
  <Characters>10423</Characters>
  <Application>Microsoft Office Word</Application>
  <DocSecurity>0</DocSecurity>
  <Lines>86</Lines>
  <Paragraphs>24</Paragraphs>
  <ScaleCrop>false</ScaleCrop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2018-07-03T03:55:00Z</dcterms:created>
  <dcterms:modified xsi:type="dcterms:W3CDTF">2018-07-03T03:55:00Z</dcterms:modified>
</cp:coreProperties>
</file>