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671" w:rsidRPr="00C30C64" w:rsidRDefault="00F3291D" w:rsidP="00C30C64">
      <w:pPr>
        <w:pStyle w:val="2"/>
        <w:jc w:val="both"/>
        <w:divId w:val="2063867276"/>
        <w:rPr>
          <w:rFonts w:eastAsia="Times New Roman"/>
          <w:sz w:val="28"/>
          <w:szCs w:val="28"/>
        </w:rPr>
      </w:pPr>
      <w:r w:rsidRPr="00C30C64">
        <w:rPr>
          <w:rFonts w:eastAsia="Times New Roman"/>
          <w:sz w:val="28"/>
          <w:szCs w:val="28"/>
        </w:rPr>
        <w:t>Какие дополнительные обязанности могут возложить на специалиста по охране труда</w:t>
      </w:r>
    </w:p>
    <w:p w:rsidR="00C30C64" w:rsidRPr="00C30C64" w:rsidRDefault="00F3291D" w:rsidP="00C30C64">
      <w:pPr>
        <w:pStyle w:val="a3"/>
        <w:jc w:val="both"/>
        <w:divId w:val="957566488"/>
        <w:rPr>
          <w:sz w:val="28"/>
          <w:szCs w:val="28"/>
        </w:rPr>
      </w:pPr>
      <w:r w:rsidRPr="00C30C64">
        <w:rPr>
          <w:sz w:val="28"/>
          <w:szCs w:val="28"/>
        </w:rPr>
        <w:t xml:space="preserve">На специалиста по охране труда, как и на любого работника, могут возложить дополнительные </w:t>
      </w:r>
      <w:proofErr w:type="spellStart"/>
      <w:r w:rsidRPr="00C30C64">
        <w:rPr>
          <w:sz w:val="28"/>
          <w:szCs w:val="28"/>
        </w:rPr>
        <w:t>обязанности</w:t>
      </w:r>
      <w:proofErr w:type="gramStart"/>
      <w:r w:rsidRPr="00C30C64">
        <w:rPr>
          <w:sz w:val="28"/>
          <w:szCs w:val="28"/>
        </w:rPr>
        <w:t>.В</w:t>
      </w:r>
      <w:proofErr w:type="spellEnd"/>
      <w:proofErr w:type="gramEnd"/>
      <w:r w:rsidRPr="00C30C64">
        <w:rPr>
          <w:sz w:val="28"/>
          <w:szCs w:val="28"/>
        </w:rPr>
        <w:t xml:space="preserve"> рекомендации – могут ли на специалиста по охране труда возложить обязанности по</w:t>
      </w:r>
      <w:r w:rsidR="00C30C64" w:rsidRPr="00C30C64">
        <w:rPr>
          <w:sz w:val="28"/>
          <w:szCs w:val="28"/>
        </w:rPr>
        <w:t xml:space="preserve"> </w:t>
      </w:r>
      <w:proofErr w:type="spellStart"/>
      <w:r w:rsidR="00C30C64" w:rsidRPr="00C30C64">
        <w:rPr>
          <w:sz w:val="28"/>
          <w:szCs w:val="28"/>
        </w:rPr>
        <w:t>промбезопасности</w:t>
      </w:r>
      <w:proofErr w:type="spellEnd"/>
      <w:r w:rsidR="00C30C64" w:rsidRPr="00C30C64">
        <w:rPr>
          <w:sz w:val="28"/>
          <w:szCs w:val="28"/>
        </w:rPr>
        <w:t>, экологии, пожарной безопасности и гражданской обороне.</w:t>
      </w:r>
    </w:p>
    <w:p w:rsidR="00302671" w:rsidRPr="00C30C64" w:rsidRDefault="00F3291D" w:rsidP="00C30C64">
      <w:pPr>
        <w:pStyle w:val="2"/>
        <w:jc w:val="both"/>
        <w:divId w:val="957566488"/>
        <w:rPr>
          <w:rFonts w:eastAsia="Times New Roman"/>
          <w:sz w:val="28"/>
          <w:szCs w:val="28"/>
        </w:rPr>
      </w:pPr>
      <w:r w:rsidRPr="00C30C64">
        <w:rPr>
          <w:rFonts w:eastAsia="Times New Roman"/>
          <w:sz w:val="28"/>
          <w:szCs w:val="28"/>
        </w:rPr>
        <w:t xml:space="preserve">Дополнительные обязанности по </w:t>
      </w:r>
      <w:proofErr w:type="spellStart"/>
      <w:r w:rsidRPr="00C30C64">
        <w:rPr>
          <w:rFonts w:eastAsia="Times New Roman"/>
          <w:sz w:val="28"/>
          <w:szCs w:val="28"/>
        </w:rPr>
        <w:t>промбезопасности</w:t>
      </w:r>
      <w:proofErr w:type="spellEnd"/>
    </w:p>
    <w:p w:rsidR="00302671" w:rsidRPr="00C30C64" w:rsidRDefault="00F3291D" w:rsidP="00C30C64">
      <w:pPr>
        <w:pStyle w:val="a3"/>
        <w:jc w:val="both"/>
        <w:divId w:val="149906764"/>
        <w:rPr>
          <w:sz w:val="28"/>
          <w:szCs w:val="28"/>
        </w:rPr>
      </w:pPr>
      <w:r w:rsidRPr="00C30C64">
        <w:rPr>
          <w:sz w:val="28"/>
          <w:szCs w:val="28"/>
        </w:rPr>
        <w:t>Специалист службы охраны труда может выполнять функционал по вопросам эксплуатации оборудования, промышленной безопасности и т. д. В этом случае он должен быть аттестован по промышленной безопасности.</w:t>
      </w:r>
    </w:p>
    <w:p w:rsidR="00302671" w:rsidRPr="00C30C64" w:rsidRDefault="00F3291D" w:rsidP="00C30C64">
      <w:pPr>
        <w:pStyle w:val="a3"/>
        <w:jc w:val="both"/>
        <w:divId w:val="149906764"/>
        <w:rPr>
          <w:sz w:val="28"/>
          <w:szCs w:val="28"/>
        </w:rPr>
      </w:pPr>
      <w:r w:rsidRPr="00C30C64">
        <w:rPr>
          <w:sz w:val="28"/>
          <w:szCs w:val="28"/>
        </w:rPr>
        <w:t>Полный перечень знаний, которые проверяют на аттестации, приведен в документе «Области аттестации руководителей и специалистов организаций, поднадзорных Федеральной службе по экологическому, технологическому и атомному надзору»</w:t>
      </w:r>
      <w:r w:rsidR="00C30C64">
        <w:rPr>
          <w:sz w:val="28"/>
          <w:szCs w:val="28"/>
        </w:rPr>
        <w:t xml:space="preserve">. </w:t>
      </w:r>
      <w:r w:rsidRPr="00C30C64">
        <w:rPr>
          <w:sz w:val="28"/>
          <w:szCs w:val="28"/>
        </w:rPr>
        <w:t xml:space="preserve">Экзаменационные билеты в форме тестов есть на сайте </w:t>
      </w:r>
      <w:hyperlink r:id="rId5" w:history="1">
        <w:proofErr w:type="spellStart"/>
        <w:r w:rsidRPr="00C30C64">
          <w:rPr>
            <w:rStyle w:val="a4"/>
            <w:sz w:val="28"/>
            <w:szCs w:val="28"/>
          </w:rPr>
          <w:t>Ростехнадзора</w:t>
        </w:r>
        <w:proofErr w:type="spellEnd"/>
      </w:hyperlink>
      <w:r w:rsidRPr="00C30C64">
        <w:rPr>
          <w:sz w:val="28"/>
          <w:szCs w:val="28"/>
        </w:rPr>
        <w:t>.</w:t>
      </w:r>
    </w:p>
    <w:p w:rsidR="00302671" w:rsidRPr="00C30C64" w:rsidRDefault="00F3291D" w:rsidP="00C30C64">
      <w:pPr>
        <w:pStyle w:val="3"/>
        <w:jc w:val="both"/>
        <w:divId w:val="2042197836"/>
        <w:rPr>
          <w:sz w:val="28"/>
          <w:szCs w:val="28"/>
        </w:rPr>
      </w:pPr>
      <w:r w:rsidRPr="00C30C64">
        <w:rPr>
          <w:rFonts w:eastAsia="Times New Roman"/>
          <w:sz w:val="28"/>
          <w:szCs w:val="28"/>
        </w:rPr>
        <w:t>Ситуация</w:t>
      </w:r>
      <w:proofErr w:type="gramStart"/>
      <w:r w:rsidR="00C30C64">
        <w:rPr>
          <w:rFonts w:eastAsia="Times New Roman"/>
          <w:sz w:val="28"/>
          <w:szCs w:val="28"/>
        </w:rPr>
        <w:t>.</w:t>
      </w:r>
      <w:proofErr w:type="gramEnd"/>
      <w:r w:rsidR="00C30C64">
        <w:rPr>
          <w:rFonts w:eastAsia="Times New Roman"/>
          <w:sz w:val="28"/>
          <w:szCs w:val="28"/>
        </w:rPr>
        <w:t xml:space="preserve"> М</w:t>
      </w:r>
      <w:r w:rsidRPr="00C30C64">
        <w:rPr>
          <w:sz w:val="28"/>
          <w:szCs w:val="28"/>
        </w:rPr>
        <w:t>ожет ли специалист по охране труда отвечать за производственный контроль на ОПО</w:t>
      </w:r>
      <w:r w:rsidR="00C30C64">
        <w:rPr>
          <w:sz w:val="28"/>
          <w:szCs w:val="28"/>
        </w:rPr>
        <w:t>?</w:t>
      </w:r>
    </w:p>
    <w:p w:rsidR="00302671" w:rsidRPr="00C30C64" w:rsidRDefault="00F3291D" w:rsidP="00C30C64">
      <w:pPr>
        <w:pStyle w:val="a3"/>
        <w:jc w:val="both"/>
        <w:divId w:val="1994336165"/>
        <w:rPr>
          <w:sz w:val="28"/>
          <w:szCs w:val="28"/>
        </w:rPr>
      </w:pPr>
      <w:r w:rsidRPr="00C30C64">
        <w:rPr>
          <w:sz w:val="28"/>
          <w:szCs w:val="28"/>
        </w:rPr>
        <w:t>Нет, не может.</w:t>
      </w:r>
    </w:p>
    <w:p w:rsidR="00302671" w:rsidRPr="00C30C64" w:rsidRDefault="00F3291D" w:rsidP="00C30C64">
      <w:pPr>
        <w:pStyle w:val="a3"/>
        <w:jc w:val="both"/>
        <w:divId w:val="1994336165"/>
        <w:rPr>
          <w:sz w:val="28"/>
          <w:szCs w:val="28"/>
        </w:rPr>
      </w:pPr>
      <w:r w:rsidRPr="00C30C64">
        <w:rPr>
          <w:sz w:val="28"/>
          <w:szCs w:val="28"/>
        </w:rPr>
        <w:t>В организациях, которые эксплуатируют ОПО, должна быть служба производственного контроля или работник, ответственный за производственный контроль. Это указано в</w:t>
      </w:r>
      <w:r w:rsidR="00C30C64">
        <w:rPr>
          <w:sz w:val="28"/>
          <w:szCs w:val="28"/>
        </w:rPr>
        <w:t xml:space="preserve"> п.3</w:t>
      </w:r>
      <w:r w:rsidRPr="00C30C64">
        <w:rPr>
          <w:sz w:val="28"/>
          <w:szCs w:val="28"/>
        </w:rPr>
        <w:t xml:space="preserve"> Правил организации и осуществления производственного </w:t>
      </w:r>
      <w:proofErr w:type="gramStart"/>
      <w:r w:rsidRPr="00C30C64">
        <w:rPr>
          <w:sz w:val="28"/>
          <w:szCs w:val="28"/>
        </w:rPr>
        <w:t>контроля за</w:t>
      </w:r>
      <w:proofErr w:type="gramEnd"/>
      <w:r w:rsidRPr="00C30C64">
        <w:rPr>
          <w:sz w:val="28"/>
          <w:szCs w:val="28"/>
        </w:rPr>
        <w:t xml:space="preserve"> соблюдением требований промышленной безопасности на опасном производственном объекте, утвержденных постановлением Правительства от 10.03.1999 № 263 (далее – Правила от 10.03.1999 № 263).</w:t>
      </w:r>
    </w:p>
    <w:p w:rsidR="00302671" w:rsidRPr="00C30C64" w:rsidRDefault="00F3291D" w:rsidP="00C30C64">
      <w:pPr>
        <w:pStyle w:val="a3"/>
        <w:jc w:val="both"/>
        <w:divId w:val="1994336165"/>
        <w:rPr>
          <w:sz w:val="28"/>
          <w:szCs w:val="28"/>
        </w:rPr>
      </w:pPr>
      <w:r w:rsidRPr="00C30C64">
        <w:rPr>
          <w:sz w:val="28"/>
          <w:szCs w:val="28"/>
        </w:rPr>
        <w:t xml:space="preserve">К специалисту по охране труда, который занимается вопросами обеспечения соблюдения требований промышленной безопасности ОПО и </w:t>
      </w:r>
      <w:proofErr w:type="gramStart"/>
      <w:r w:rsidRPr="00C30C64">
        <w:rPr>
          <w:sz w:val="28"/>
          <w:szCs w:val="28"/>
        </w:rPr>
        <w:t>контролем за</w:t>
      </w:r>
      <w:proofErr w:type="gramEnd"/>
      <w:r w:rsidRPr="00C30C64">
        <w:rPr>
          <w:sz w:val="28"/>
          <w:szCs w:val="28"/>
        </w:rPr>
        <w:t xml:space="preserve"> их выполнением, и к работнику, ответственному за осуществление производственного контроля, предъявляются разные квалификационные требования. В первом случае работа имеет организационно-практическую направленность, во втором – инженерно-техническую. Работник, ответственный за производственный контроль, должен иметь (</w:t>
      </w:r>
      <w:r w:rsidR="00C30C64" w:rsidRPr="00C30C64">
        <w:rPr>
          <w:sz w:val="28"/>
          <w:szCs w:val="28"/>
        </w:rPr>
        <w:t>п. 9 Правил от 10.03.1999 № 26</w:t>
      </w:r>
      <w:r w:rsidR="00C30C64">
        <w:rPr>
          <w:sz w:val="28"/>
          <w:szCs w:val="28"/>
        </w:rPr>
        <w:t>3</w:t>
      </w:r>
      <w:hyperlink r:id="rId6" w:anchor="/document/99/901728088/XA00M6C2MG/" w:history="1"/>
      <w:r w:rsidRPr="00C30C64">
        <w:rPr>
          <w:sz w:val="28"/>
          <w:szCs w:val="28"/>
        </w:rPr>
        <w:t>):</w:t>
      </w:r>
    </w:p>
    <w:p w:rsidR="00302671" w:rsidRPr="00C30C64" w:rsidRDefault="00F3291D" w:rsidP="00C30C64">
      <w:pPr>
        <w:numPr>
          <w:ilvl w:val="0"/>
          <w:numId w:val="1"/>
        </w:numPr>
        <w:spacing w:after="103"/>
        <w:ind w:left="686"/>
        <w:jc w:val="both"/>
        <w:divId w:val="1994336165"/>
        <w:rPr>
          <w:rFonts w:eastAsia="Times New Roman"/>
          <w:sz w:val="28"/>
          <w:szCs w:val="28"/>
        </w:rPr>
      </w:pPr>
      <w:r w:rsidRPr="00C30C64">
        <w:rPr>
          <w:rFonts w:eastAsia="Times New Roman"/>
          <w:sz w:val="28"/>
          <w:szCs w:val="28"/>
        </w:rPr>
        <w:t>техническое образование, соответствующее профилю производственного объекта;</w:t>
      </w:r>
    </w:p>
    <w:p w:rsidR="00302671" w:rsidRPr="00C30C64" w:rsidRDefault="00F3291D" w:rsidP="00C30C64">
      <w:pPr>
        <w:numPr>
          <w:ilvl w:val="0"/>
          <w:numId w:val="1"/>
        </w:numPr>
        <w:spacing w:after="103"/>
        <w:ind w:left="686"/>
        <w:jc w:val="both"/>
        <w:divId w:val="1994336165"/>
        <w:rPr>
          <w:rFonts w:eastAsia="Times New Roman"/>
          <w:sz w:val="28"/>
          <w:szCs w:val="28"/>
        </w:rPr>
      </w:pPr>
      <w:r w:rsidRPr="00C30C64">
        <w:rPr>
          <w:rFonts w:eastAsia="Times New Roman"/>
          <w:sz w:val="28"/>
          <w:szCs w:val="28"/>
        </w:rPr>
        <w:lastRenderedPageBreak/>
        <w:t>стаж работы не менее трех лет на соответствующей работе на ОПО отрасли;</w:t>
      </w:r>
    </w:p>
    <w:p w:rsidR="00302671" w:rsidRPr="00C30C64" w:rsidRDefault="00F3291D" w:rsidP="00C30C64">
      <w:pPr>
        <w:numPr>
          <w:ilvl w:val="0"/>
          <w:numId w:val="1"/>
        </w:numPr>
        <w:spacing w:after="103"/>
        <w:ind w:left="686"/>
        <w:jc w:val="both"/>
        <w:divId w:val="1994336165"/>
        <w:rPr>
          <w:rFonts w:eastAsia="Times New Roman"/>
          <w:sz w:val="28"/>
          <w:szCs w:val="28"/>
        </w:rPr>
      </w:pPr>
      <w:r w:rsidRPr="00C30C64">
        <w:rPr>
          <w:rFonts w:eastAsia="Times New Roman"/>
          <w:sz w:val="28"/>
          <w:szCs w:val="28"/>
        </w:rPr>
        <w:t>удостоверение, подтверждающее прохождение аттестации по промышленной безопасности.</w:t>
      </w:r>
    </w:p>
    <w:p w:rsidR="00302671" w:rsidRPr="00C30C64" w:rsidRDefault="00F3291D" w:rsidP="00C30C64">
      <w:pPr>
        <w:pStyle w:val="a3"/>
        <w:jc w:val="both"/>
        <w:divId w:val="1994336165"/>
        <w:rPr>
          <w:sz w:val="28"/>
          <w:szCs w:val="28"/>
        </w:rPr>
      </w:pPr>
      <w:r w:rsidRPr="00C30C64">
        <w:rPr>
          <w:sz w:val="28"/>
          <w:szCs w:val="28"/>
        </w:rPr>
        <w:t>Функции лица, ответственного за производственный контроль, руководитель организации может возложить:</w:t>
      </w:r>
    </w:p>
    <w:p w:rsidR="00302671" w:rsidRPr="00C30C64" w:rsidRDefault="00F3291D" w:rsidP="00C30C64">
      <w:pPr>
        <w:numPr>
          <w:ilvl w:val="0"/>
          <w:numId w:val="2"/>
        </w:numPr>
        <w:spacing w:after="103"/>
        <w:ind w:left="686"/>
        <w:jc w:val="both"/>
        <w:divId w:val="1994336165"/>
        <w:rPr>
          <w:rFonts w:eastAsia="Times New Roman"/>
          <w:sz w:val="28"/>
          <w:szCs w:val="28"/>
        </w:rPr>
      </w:pPr>
      <w:r w:rsidRPr="00C30C64">
        <w:rPr>
          <w:rFonts w:eastAsia="Times New Roman"/>
          <w:sz w:val="28"/>
          <w:szCs w:val="28"/>
        </w:rPr>
        <w:t>на одного из заместителей руководителя эксплуатирующей организации, если численность занятых на ОПО работников составляет менее 150 человек;</w:t>
      </w:r>
    </w:p>
    <w:p w:rsidR="00302671" w:rsidRPr="00C30C64" w:rsidRDefault="00F3291D" w:rsidP="00C30C64">
      <w:pPr>
        <w:numPr>
          <w:ilvl w:val="0"/>
          <w:numId w:val="2"/>
        </w:numPr>
        <w:spacing w:after="103"/>
        <w:ind w:left="686"/>
        <w:jc w:val="both"/>
        <w:divId w:val="1994336165"/>
        <w:rPr>
          <w:rFonts w:eastAsia="Times New Roman"/>
          <w:sz w:val="28"/>
          <w:szCs w:val="28"/>
        </w:rPr>
      </w:pPr>
      <w:r w:rsidRPr="00C30C64">
        <w:rPr>
          <w:rFonts w:eastAsia="Times New Roman"/>
          <w:sz w:val="28"/>
          <w:szCs w:val="28"/>
        </w:rPr>
        <w:t>на специально назначенного работника, если численность занятых на ОПО работников составляет от 150 до 500 человек;</w:t>
      </w:r>
    </w:p>
    <w:p w:rsidR="00302671" w:rsidRPr="00C30C64" w:rsidRDefault="00F3291D" w:rsidP="00C30C64">
      <w:pPr>
        <w:numPr>
          <w:ilvl w:val="0"/>
          <w:numId w:val="2"/>
        </w:numPr>
        <w:spacing w:after="103"/>
        <w:ind w:left="686"/>
        <w:jc w:val="both"/>
        <w:divId w:val="1994336165"/>
        <w:rPr>
          <w:rFonts w:eastAsia="Times New Roman"/>
          <w:sz w:val="28"/>
          <w:szCs w:val="28"/>
        </w:rPr>
      </w:pPr>
      <w:r w:rsidRPr="00C30C64">
        <w:rPr>
          <w:rFonts w:eastAsia="Times New Roman"/>
          <w:sz w:val="28"/>
          <w:szCs w:val="28"/>
        </w:rPr>
        <w:t>на руководителя службы производственного контроля, если численность занятых на ОПО работников составляет более 500 человек (</w:t>
      </w:r>
      <w:r w:rsidR="00C30C64" w:rsidRPr="00C30C64">
        <w:rPr>
          <w:rFonts w:eastAsia="Times New Roman"/>
          <w:sz w:val="28"/>
          <w:szCs w:val="28"/>
        </w:rPr>
        <w:t>п. 8 Правил от 10.03.1999 № 26</w:t>
      </w:r>
      <w:r w:rsidR="00C30C64">
        <w:rPr>
          <w:rFonts w:eastAsia="Times New Roman"/>
          <w:sz w:val="28"/>
          <w:szCs w:val="28"/>
        </w:rPr>
        <w:t>3</w:t>
      </w:r>
      <w:hyperlink r:id="rId7" w:anchor="/document/99/901728088/XA00M5Q2MD/" w:history="1"/>
      <w:r w:rsidRPr="00C30C64">
        <w:rPr>
          <w:rFonts w:eastAsia="Times New Roman"/>
          <w:sz w:val="28"/>
          <w:szCs w:val="28"/>
        </w:rPr>
        <w:t>).</w:t>
      </w:r>
    </w:p>
    <w:p w:rsidR="00302671" w:rsidRPr="00C30C64" w:rsidRDefault="00F3291D" w:rsidP="00C30C64">
      <w:pPr>
        <w:pStyle w:val="a3"/>
        <w:jc w:val="both"/>
        <w:divId w:val="1994336165"/>
        <w:rPr>
          <w:sz w:val="28"/>
          <w:szCs w:val="28"/>
        </w:rPr>
      </w:pPr>
      <w:r w:rsidRPr="00C30C64">
        <w:rPr>
          <w:sz w:val="28"/>
          <w:szCs w:val="28"/>
        </w:rPr>
        <w:t>В организациях, которые эксплуатируют ОПО, в зависимости от численности работников должна быть служба охраны труда и служба производственного контроля или специалист по охране труда и должностное лицо, ответственное за производственный контроль. Эти две службы по решению руководителя могут существовать раздельно или могут быть объединены в один отдел, департамент и т. д.</w:t>
      </w:r>
    </w:p>
    <w:p w:rsidR="00302671" w:rsidRPr="00C30C64" w:rsidRDefault="00F3291D" w:rsidP="00C30C64">
      <w:pPr>
        <w:pStyle w:val="2"/>
        <w:jc w:val="both"/>
        <w:divId w:val="957566488"/>
        <w:rPr>
          <w:rFonts w:eastAsia="Times New Roman"/>
          <w:sz w:val="28"/>
          <w:szCs w:val="28"/>
        </w:rPr>
      </w:pPr>
      <w:r w:rsidRPr="00C30C64">
        <w:rPr>
          <w:rFonts w:eastAsia="Times New Roman"/>
          <w:sz w:val="28"/>
          <w:szCs w:val="28"/>
        </w:rPr>
        <w:t>Дополнительные обязанности по экологии</w:t>
      </w:r>
    </w:p>
    <w:p w:rsidR="00302671" w:rsidRPr="00C30C64" w:rsidRDefault="00F3291D" w:rsidP="00C30C64">
      <w:pPr>
        <w:pStyle w:val="a3"/>
        <w:jc w:val="both"/>
        <w:divId w:val="976375062"/>
        <w:rPr>
          <w:sz w:val="28"/>
          <w:szCs w:val="28"/>
        </w:rPr>
      </w:pPr>
      <w:r w:rsidRPr="00C30C64">
        <w:rPr>
          <w:sz w:val="28"/>
          <w:szCs w:val="28"/>
        </w:rPr>
        <w:t xml:space="preserve">На специалиста по охране труда могут возложить дополнительные обязанности по экологии, но в этом случае у него </w:t>
      </w:r>
      <w:r w:rsidR="00C30C64" w:rsidRPr="00C30C64">
        <w:rPr>
          <w:sz w:val="28"/>
          <w:szCs w:val="28"/>
        </w:rPr>
        <w:t>должна быть подготовк</w:t>
      </w:r>
      <w:r w:rsidR="00C30C64">
        <w:rPr>
          <w:sz w:val="28"/>
          <w:szCs w:val="28"/>
        </w:rPr>
        <w:t>а</w:t>
      </w:r>
      <w:hyperlink r:id="rId8" w:anchor="/document/16/31510/dfasvdl7y4/" w:history="1"/>
      <w:r w:rsidRPr="00C30C64">
        <w:rPr>
          <w:sz w:val="28"/>
          <w:szCs w:val="28"/>
        </w:rPr>
        <w:t xml:space="preserve"> в области охраны окружающей среды и экологической безопасности.</w:t>
      </w:r>
    </w:p>
    <w:p w:rsidR="00302671" w:rsidRPr="00C30C64" w:rsidRDefault="00F3291D" w:rsidP="00C30C64">
      <w:pPr>
        <w:pStyle w:val="a3"/>
        <w:jc w:val="both"/>
        <w:divId w:val="976375062"/>
        <w:rPr>
          <w:sz w:val="28"/>
          <w:szCs w:val="28"/>
        </w:rPr>
      </w:pPr>
      <w:r w:rsidRPr="00C30C64">
        <w:rPr>
          <w:sz w:val="28"/>
          <w:szCs w:val="28"/>
        </w:rPr>
        <w:t xml:space="preserve">Для </w:t>
      </w:r>
      <w:r w:rsidR="00C30C64" w:rsidRPr="00C30C64">
        <w:rPr>
          <w:sz w:val="28"/>
          <w:szCs w:val="28"/>
        </w:rPr>
        <w:t>специалиста по охране труд</w:t>
      </w:r>
      <w:r w:rsidR="00C30C64">
        <w:rPr>
          <w:sz w:val="28"/>
          <w:szCs w:val="28"/>
        </w:rPr>
        <w:t>а</w:t>
      </w:r>
      <w:hyperlink r:id="rId9" w:anchor="/document/16/6102/dfa123/" w:history="1"/>
      <w:r w:rsidRPr="00C30C64">
        <w:rPr>
          <w:sz w:val="28"/>
          <w:szCs w:val="28"/>
        </w:rPr>
        <w:t xml:space="preserve"> и </w:t>
      </w:r>
      <w:r w:rsidR="00C30C64" w:rsidRPr="00C30C64">
        <w:rPr>
          <w:sz w:val="28"/>
          <w:szCs w:val="28"/>
        </w:rPr>
        <w:t>специалиста по экологической безопасност</w:t>
      </w:r>
      <w:r w:rsidR="00C30C64">
        <w:rPr>
          <w:sz w:val="28"/>
          <w:szCs w:val="28"/>
        </w:rPr>
        <w:t>и</w:t>
      </w:r>
      <w:hyperlink r:id="rId10" w:anchor="/document/16/37503/dfas5q3v8n/" w:history="1"/>
      <w:r w:rsidRPr="00C30C64">
        <w:rPr>
          <w:sz w:val="28"/>
          <w:szCs w:val="28"/>
        </w:rPr>
        <w:t xml:space="preserve"> определены разные требования к трудовым функциям, уровню образования и функционалу. В </w:t>
      </w:r>
      <w:proofErr w:type="spellStart"/>
      <w:r w:rsidRPr="00C30C64">
        <w:rPr>
          <w:sz w:val="28"/>
          <w:szCs w:val="28"/>
        </w:rPr>
        <w:t>профстандарте</w:t>
      </w:r>
      <w:proofErr w:type="spellEnd"/>
      <w:r w:rsidRPr="00C30C64">
        <w:rPr>
          <w:sz w:val="28"/>
          <w:szCs w:val="28"/>
        </w:rPr>
        <w:t xml:space="preserve"> «Специалист в области охраны труда», утвержденном </w:t>
      </w:r>
      <w:r w:rsidR="00C30C64" w:rsidRPr="00C30C64">
        <w:rPr>
          <w:sz w:val="28"/>
          <w:szCs w:val="28"/>
        </w:rPr>
        <w:t>приказом Минтруда от 04.08.2014 № 524</w:t>
      </w:r>
      <w:r w:rsidR="00C30C64">
        <w:rPr>
          <w:sz w:val="28"/>
          <w:szCs w:val="28"/>
        </w:rPr>
        <w:t>н</w:t>
      </w:r>
      <w:hyperlink r:id="rId11" w:anchor="/document/99/420215607/" w:history="1"/>
      <w:r w:rsidRPr="00C30C64">
        <w:rPr>
          <w:sz w:val="28"/>
          <w:szCs w:val="28"/>
        </w:rPr>
        <w:t>, занятие вопросами экологии не предусмотрено</w:t>
      </w:r>
      <w:proofErr w:type="gramStart"/>
      <w:r w:rsidRPr="00C30C64">
        <w:rPr>
          <w:sz w:val="28"/>
          <w:szCs w:val="28"/>
        </w:rPr>
        <w:t>.Д</w:t>
      </w:r>
      <w:proofErr w:type="gramEnd"/>
      <w:r w:rsidRPr="00C30C64">
        <w:rPr>
          <w:sz w:val="28"/>
          <w:szCs w:val="28"/>
        </w:rPr>
        <w:t xml:space="preserve">ля экологов действует </w:t>
      </w:r>
      <w:proofErr w:type="spellStart"/>
      <w:r w:rsidRPr="00C30C64">
        <w:rPr>
          <w:sz w:val="28"/>
          <w:szCs w:val="28"/>
        </w:rPr>
        <w:t>профстандарт</w:t>
      </w:r>
      <w:proofErr w:type="spellEnd"/>
      <w:r w:rsidRPr="00C30C64">
        <w:rPr>
          <w:sz w:val="28"/>
          <w:szCs w:val="28"/>
        </w:rPr>
        <w:t xml:space="preserve"> «Специалист по экологической безопасности» (в промышленности), утвержденный </w:t>
      </w:r>
      <w:r w:rsidR="00C30C64" w:rsidRPr="00C30C64">
        <w:rPr>
          <w:sz w:val="28"/>
          <w:szCs w:val="28"/>
        </w:rPr>
        <w:t>приказом Минтруда от 31.10.2016 № 591</w:t>
      </w:r>
      <w:r w:rsidR="00C30C64">
        <w:rPr>
          <w:sz w:val="28"/>
          <w:szCs w:val="28"/>
        </w:rPr>
        <w:t>н</w:t>
      </w:r>
      <w:hyperlink r:id="rId12" w:anchor="/document/99/420382980/" w:history="1"/>
      <w:r w:rsidRPr="00C30C64">
        <w:rPr>
          <w:sz w:val="28"/>
          <w:szCs w:val="28"/>
        </w:rPr>
        <w:t>.</w:t>
      </w:r>
    </w:p>
    <w:p w:rsidR="00302671" w:rsidRPr="00C30C64" w:rsidRDefault="00F3291D" w:rsidP="00C30C64">
      <w:pPr>
        <w:pStyle w:val="3"/>
        <w:jc w:val="both"/>
        <w:divId w:val="5131520"/>
        <w:rPr>
          <w:sz w:val="28"/>
          <w:szCs w:val="28"/>
        </w:rPr>
      </w:pPr>
      <w:r w:rsidRPr="00C30C64">
        <w:rPr>
          <w:rFonts w:eastAsia="Times New Roman"/>
          <w:sz w:val="28"/>
          <w:szCs w:val="28"/>
        </w:rPr>
        <w:t>Ситуация</w:t>
      </w:r>
      <w:proofErr w:type="gramStart"/>
      <w:r w:rsidR="00C30C64">
        <w:rPr>
          <w:rFonts w:eastAsia="Times New Roman"/>
          <w:sz w:val="28"/>
          <w:szCs w:val="28"/>
        </w:rPr>
        <w:t>.</w:t>
      </w:r>
      <w:proofErr w:type="gramEnd"/>
      <w:r w:rsidR="00C30C64">
        <w:rPr>
          <w:rFonts w:eastAsia="Times New Roman"/>
          <w:sz w:val="28"/>
          <w:szCs w:val="28"/>
        </w:rPr>
        <w:t xml:space="preserve"> Н</w:t>
      </w:r>
      <w:r w:rsidRPr="00C30C64">
        <w:rPr>
          <w:sz w:val="28"/>
          <w:szCs w:val="28"/>
        </w:rPr>
        <w:t>ужно ли специалисту по охране труда, на которого возложены обязанности по охране окружающей среды, иметь подготовку в области охраны окружающей среды и экологической безопасности</w:t>
      </w:r>
      <w:r w:rsidR="00C30C64">
        <w:rPr>
          <w:sz w:val="28"/>
          <w:szCs w:val="28"/>
        </w:rPr>
        <w:t>?</w:t>
      </w:r>
    </w:p>
    <w:p w:rsidR="00302671" w:rsidRPr="00C30C64" w:rsidRDefault="00F3291D" w:rsidP="00C30C64">
      <w:pPr>
        <w:pStyle w:val="a3"/>
        <w:jc w:val="both"/>
        <w:divId w:val="1371874954"/>
        <w:rPr>
          <w:sz w:val="28"/>
          <w:szCs w:val="28"/>
        </w:rPr>
      </w:pPr>
      <w:r w:rsidRPr="00C30C64">
        <w:rPr>
          <w:sz w:val="28"/>
          <w:szCs w:val="28"/>
        </w:rPr>
        <w:t>Да, нужно.</w:t>
      </w:r>
    </w:p>
    <w:p w:rsidR="00302671" w:rsidRPr="00C30C64" w:rsidRDefault="00F3291D" w:rsidP="00C30C64">
      <w:pPr>
        <w:pStyle w:val="a3"/>
        <w:jc w:val="both"/>
        <w:divId w:val="1371874954"/>
        <w:rPr>
          <w:sz w:val="28"/>
          <w:szCs w:val="28"/>
        </w:rPr>
      </w:pPr>
      <w:r w:rsidRPr="00C30C64">
        <w:rPr>
          <w:sz w:val="28"/>
          <w:szCs w:val="28"/>
        </w:rPr>
        <w:lastRenderedPageBreak/>
        <w:t>Требование о наличии у специалистов подготовки в области охраны окружающей среды и экологической безопасности предусмотрено</w:t>
      </w:r>
      <w:r w:rsidR="00C30C64">
        <w:rPr>
          <w:sz w:val="28"/>
          <w:szCs w:val="28"/>
        </w:rPr>
        <w:t xml:space="preserve"> ст.73</w:t>
      </w:r>
      <w:r w:rsidRPr="00C30C64">
        <w:rPr>
          <w:sz w:val="28"/>
          <w:szCs w:val="28"/>
        </w:rPr>
        <w:t xml:space="preserve"> Закона от 10.01.2002 № 7-ФЗ «Об охране окружающей среды».</w:t>
      </w:r>
    </w:p>
    <w:p w:rsidR="00302671" w:rsidRPr="00C30C64" w:rsidRDefault="00F3291D" w:rsidP="00C30C64">
      <w:pPr>
        <w:pStyle w:val="a3"/>
        <w:jc w:val="both"/>
        <w:divId w:val="1371874954"/>
        <w:rPr>
          <w:sz w:val="28"/>
          <w:szCs w:val="28"/>
        </w:rPr>
      </w:pPr>
      <w:r w:rsidRPr="00C30C64">
        <w:rPr>
          <w:sz w:val="28"/>
          <w:szCs w:val="28"/>
        </w:rPr>
        <w:t xml:space="preserve">Специалист при работе с отходами должен пройти обучение и иметь свидетельство (сертификат) на право работы с отходами I–IV классов опасности, которое действительно в течение пяти лет. Это указано в </w:t>
      </w:r>
      <w:r w:rsidR="00C30C64">
        <w:rPr>
          <w:sz w:val="28"/>
          <w:szCs w:val="28"/>
        </w:rPr>
        <w:t xml:space="preserve">ст.15 </w:t>
      </w:r>
      <w:r w:rsidRPr="00C30C64">
        <w:rPr>
          <w:sz w:val="28"/>
          <w:szCs w:val="28"/>
        </w:rPr>
        <w:t>Закона от 24.06.1998 № 89-ФЗ «Об отходах производства и потребления».</w:t>
      </w:r>
    </w:p>
    <w:p w:rsidR="00302671" w:rsidRPr="00C30C64" w:rsidRDefault="00F3291D" w:rsidP="00C30C64">
      <w:pPr>
        <w:pStyle w:val="a3"/>
        <w:jc w:val="both"/>
        <w:divId w:val="1371874954"/>
        <w:rPr>
          <w:sz w:val="28"/>
          <w:szCs w:val="28"/>
        </w:rPr>
      </w:pPr>
      <w:r w:rsidRPr="00C30C64">
        <w:rPr>
          <w:sz w:val="28"/>
          <w:szCs w:val="28"/>
        </w:rPr>
        <w:t xml:space="preserve">Организует и контролирует подготовку и аттестацию специалистов в области экологической безопасности </w:t>
      </w:r>
      <w:proofErr w:type="spellStart"/>
      <w:r w:rsidRPr="00C30C64">
        <w:rPr>
          <w:sz w:val="28"/>
          <w:szCs w:val="28"/>
        </w:rPr>
        <w:t>Ростехнадзор</w:t>
      </w:r>
      <w:proofErr w:type="spellEnd"/>
      <w:r w:rsidRPr="00C30C64">
        <w:rPr>
          <w:sz w:val="28"/>
          <w:szCs w:val="28"/>
        </w:rPr>
        <w:t xml:space="preserve">. Его полномочия закреплены положением о разграничении полномочий федеральных органов исполнительной власти в области обеспечения биологической и химической безопасности Российской Федерации, утвержденным </w:t>
      </w:r>
      <w:r w:rsidR="00C30C64" w:rsidRPr="00C30C64">
        <w:rPr>
          <w:sz w:val="28"/>
          <w:szCs w:val="28"/>
        </w:rPr>
        <w:t>постановлением Правительства от 16.05.2005 № 30</w:t>
      </w:r>
      <w:r w:rsidR="00C30C64">
        <w:rPr>
          <w:sz w:val="28"/>
          <w:szCs w:val="28"/>
        </w:rPr>
        <w:t>3</w:t>
      </w:r>
      <w:hyperlink r:id="rId13" w:anchor="/document/99/901933773/" w:history="1"/>
      <w:r w:rsidRPr="00C30C64">
        <w:rPr>
          <w:sz w:val="28"/>
          <w:szCs w:val="28"/>
        </w:rPr>
        <w:t>.</w:t>
      </w:r>
    </w:p>
    <w:p w:rsidR="00302671" w:rsidRPr="00C30C64" w:rsidRDefault="00F3291D" w:rsidP="00C30C64">
      <w:pPr>
        <w:pStyle w:val="2"/>
        <w:jc w:val="both"/>
        <w:divId w:val="957566488"/>
        <w:rPr>
          <w:rFonts w:eastAsia="Times New Roman"/>
          <w:sz w:val="28"/>
          <w:szCs w:val="28"/>
        </w:rPr>
      </w:pPr>
      <w:r w:rsidRPr="00C30C64">
        <w:rPr>
          <w:rFonts w:eastAsia="Times New Roman"/>
          <w:sz w:val="28"/>
          <w:szCs w:val="28"/>
        </w:rPr>
        <w:t>Дополнительные обязанности по пожарной безопасности</w:t>
      </w:r>
    </w:p>
    <w:p w:rsidR="00302671" w:rsidRPr="00C30C64" w:rsidRDefault="00C30C64" w:rsidP="00C30C64">
      <w:pPr>
        <w:pStyle w:val="a3"/>
        <w:jc w:val="both"/>
        <w:divId w:val="1753817373"/>
        <w:rPr>
          <w:sz w:val="28"/>
          <w:szCs w:val="28"/>
        </w:rPr>
      </w:pPr>
      <w:r w:rsidRPr="00C30C64">
        <w:rPr>
          <w:sz w:val="28"/>
          <w:szCs w:val="28"/>
        </w:rPr>
        <w:t>Ответственным за пожарную безопасност</w:t>
      </w:r>
      <w:r>
        <w:rPr>
          <w:sz w:val="28"/>
          <w:szCs w:val="28"/>
        </w:rPr>
        <w:t>ь</w:t>
      </w:r>
      <w:hyperlink r:id="rId14" w:anchor="/document/16/40460/dfaswf0ea3/" w:history="1"/>
      <w:r w:rsidR="00F3291D" w:rsidRPr="00C30C64">
        <w:rPr>
          <w:sz w:val="28"/>
          <w:szCs w:val="28"/>
        </w:rPr>
        <w:t xml:space="preserve"> может быть любой сотрудник организации, в том числе специалист по охране труда, нет </w:t>
      </w:r>
      <w:proofErr w:type="gramStart"/>
      <w:r w:rsidR="00F3291D" w:rsidRPr="00C30C64">
        <w:rPr>
          <w:sz w:val="28"/>
          <w:szCs w:val="28"/>
        </w:rPr>
        <w:t>никаких</w:t>
      </w:r>
      <w:proofErr w:type="gramEnd"/>
      <w:r w:rsidR="00F3291D" w:rsidRPr="00C30C64">
        <w:rPr>
          <w:sz w:val="28"/>
          <w:szCs w:val="28"/>
        </w:rPr>
        <w:t xml:space="preserve"> </w:t>
      </w:r>
      <w:proofErr w:type="spellStart"/>
      <w:r w:rsidR="00F3291D" w:rsidRPr="00C30C64">
        <w:rPr>
          <w:sz w:val="28"/>
          <w:szCs w:val="28"/>
        </w:rPr>
        <w:t>спецтребований</w:t>
      </w:r>
      <w:proofErr w:type="spellEnd"/>
      <w:r w:rsidR="00F3291D" w:rsidRPr="00C30C64">
        <w:rPr>
          <w:sz w:val="28"/>
          <w:szCs w:val="28"/>
        </w:rPr>
        <w:t xml:space="preserve"> в законодательстве в области пожарной безопасности. Работник, ответственный за пожарную безопасность, должен пройти </w:t>
      </w:r>
      <w:r w:rsidRPr="00C30C64">
        <w:rPr>
          <w:sz w:val="28"/>
          <w:szCs w:val="28"/>
        </w:rPr>
        <w:t>обучение мерам пожарной безопасности с отрывом от производств</w:t>
      </w:r>
      <w:r>
        <w:rPr>
          <w:sz w:val="28"/>
          <w:szCs w:val="28"/>
        </w:rPr>
        <w:t>а</w:t>
      </w:r>
      <w:hyperlink r:id="rId15" w:anchor="/document/16/17547/" w:history="1"/>
      <w:r>
        <w:rPr>
          <w:sz w:val="28"/>
          <w:szCs w:val="28"/>
        </w:rPr>
        <w:t xml:space="preserve"> </w:t>
      </w:r>
      <w:r w:rsidR="00F3291D" w:rsidRPr="00C30C64">
        <w:rPr>
          <w:sz w:val="28"/>
          <w:szCs w:val="28"/>
        </w:rPr>
        <w:t>по программе пожарно-технического минимума. Такое обучение проводят:</w:t>
      </w:r>
    </w:p>
    <w:p w:rsidR="00302671" w:rsidRPr="00C30C64" w:rsidRDefault="00F3291D" w:rsidP="00C30C64">
      <w:pPr>
        <w:numPr>
          <w:ilvl w:val="0"/>
          <w:numId w:val="3"/>
        </w:numPr>
        <w:spacing w:after="103"/>
        <w:ind w:left="686"/>
        <w:jc w:val="both"/>
        <w:divId w:val="1753817373"/>
        <w:rPr>
          <w:rFonts w:eastAsia="Times New Roman"/>
          <w:sz w:val="28"/>
          <w:szCs w:val="28"/>
        </w:rPr>
      </w:pPr>
      <w:r w:rsidRPr="00C30C64">
        <w:rPr>
          <w:rFonts w:eastAsia="Times New Roman"/>
          <w:sz w:val="28"/>
          <w:szCs w:val="28"/>
        </w:rPr>
        <w:t>на взрывопожароопасных производствах – раз в год;</w:t>
      </w:r>
    </w:p>
    <w:p w:rsidR="00302671" w:rsidRPr="00C30C64" w:rsidRDefault="00F3291D" w:rsidP="00C30C64">
      <w:pPr>
        <w:numPr>
          <w:ilvl w:val="0"/>
          <w:numId w:val="3"/>
        </w:numPr>
        <w:spacing w:after="103"/>
        <w:ind w:left="686"/>
        <w:jc w:val="both"/>
        <w:divId w:val="1753817373"/>
        <w:rPr>
          <w:rFonts w:eastAsia="Times New Roman"/>
          <w:sz w:val="28"/>
          <w:szCs w:val="28"/>
        </w:rPr>
      </w:pPr>
      <w:r w:rsidRPr="00C30C64">
        <w:rPr>
          <w:rFonts w:eastAsia="Times New Roman"/>
          <w:sz w:val="28"/>
          <w:szCs w:val="28"/>
        </w:rPr>
        <w:t>в остальных организациях – раз в три года.</w:t>
      </w:r>
    </w:p>
    <w:p w:rsidR="00302671" w:rsidRPr="00C30C64" w:rsidRDefault="00F3291D" w:rsidP="00C30C64">
      <w:pPr>
        <w:pStyle w:val="3"/>
        <w:jc w:val="both"/>
        <w:divId w:val="572472470"/>
        <w:rPr>
          <w:rFonts w:eastAsia="Times New Roman"/>
          <w:sz w:val="28"/>
          <w:szCs w:val="28"/>
        </w:rPr>
      </w:pPr>
      <w:r w:rsidRPr="00C30C64">
        <w:rPr>
          <w:rFonts w:eastAsia="Times New Roman"/>
          <w:sz w:val="28"/>
          <w:szCs w:val="28"/>
        </w:rPr>
        <w:t>Внимание</w:t>
      </w:r>
    </w:p>
    <w:p w:rsidR="00302671" w:rsidRPr="00C30C64" w:rsidRDefault="00F3291D" w:rsidP="00C30C64">
      <w:pPr>
        <w:pStyle w:val="incut-v4title"/>
        <w:jc w:val="both"/>
        <w:divId w:val="572472470"/>
        <w:rPr>
          <w:sz w:val="28"/>
          <w:szCs w:val="28"/>
        </w:rPr>
      </w:pPr>
      <w:r w:rsidRPr="00C30C64">
        <w:rPr>
          <w:sz w:val="28"/>
          <w:szCs w:val="28"/>
        </w:rPr>
        <w:t>работник, который отвечает за пожарную безопасность, должен быть на каждом предприятии (</w:t>
      </w:r>
      <w:r w:rsidR="00C30C64">
        <w:rPr>
          <w:sz w:val="28"/>
          <w:szCs w:val="28"/>
        </w:rPr>
        <w:t xml:space="preserve">п.4 </w:t>
      </w:r>
      <w:r w:rsidRPr="00C30C64">
        <w:rPr>
          <w:sz w:val="28"/>
          <w:szCs w:val="28"/>
        </w:rPr>
        <w:t xml:space="preserve">Правил, утв. </w:t>
      </w:r>
      <w:r w:rsidR="00C30C64" w:rsidRPr="00C30C64">
        <w:rPr>
          <w:sz w:val="28"/>
          <w:szCs w:val="28"/>
        </w:rPr>
        <w:t>постановлением Правительства от 25.04.2012 № 39</w:t>
      </w:r>
      <w:r w:rsidR="00C30C64">
        <w:rPr>
          <w:sz w:val="28"/>
          <w:szCs w:val="28"/>
        </w:rPr>
        <w:t>0</w:t>
      </w:r>
      <w:hyperlink r:id="rId16" w:anchor="/document/99/902344800/XA00M6G2N3/" w:history="1"/>
      <w:r w:rsidRPr="00C30C64">
        <w:rPr>
          <w:sz w:val="28"/>
          <w:szCs w:val="28"/>
        </w:rPr>
        <w:t>).</w:t>
      </w:r>
    </w:p>
    <w:p w:rsidR="00302671" w:rsidRPr="00C30C64" w:rsidRDefault="00F3291D" w:rsidP="00C30C64">
      <w:pPr>
        <w:pStyle w:val="a3"/>
        <w:jc w:val="both"/>
        <w:divId w:val="1064909288"/>
        <w:rPr>
          <w:sz w:val="28"/>
          <w:szCs w:val="28"/>
        </w:rPr>
      </w:pPr>
      <w:proofErr w:type="spellStart"/>
      <w:r w:rsidRPr="00C30C64">
        <w:rPr>
          <w:sz w:val="28"/>
          <w:szCs w:val="28"/>
        </w:rPr>
        <w:t>Профстандарт</w:t>
      </w:r>
      <w:proofErr w:type="spellEnd"/>
      <w:r w:rsidRPr="00C30C64">
        <w:rPr>
          <w:sz w:val="28"/>
          <w:szCs w:val="28"/>
        </w:rPr>
        <w:t xml:space="preserve"> для должности «Специалист по противопожарной профилактике» утвержден </w:t>
      </w:r>
      <w:r w:rsidR="00C30C64" w:rsidRPr="00C30C64">
        <w:rPr>
          <w:sz w:val="28"/>
          <w:szCs w:val="28"/>
        </w:rPr>
        <w:t>приказом от 28.10.2014 № 814</w:t>
      </w:r>
      <w:r w:rsidR="00C30C64">
        <w:rPr>
          <w:sz w:val="28"/>
          <w:szCs w:val="28"/>
        </w:rPr>
        <w:t>н</w:t>
      </w:r>
      <w:hyperlink r:id="rId17" w:anchor="/document/99/420231376/" w:history="1"/>
      <w:r w:rsidRPr="00C30C64">
        <w:rPr>
          <w:sz w:val="28"/>
          <w:szCs w:val="28"/>
        </w:rPr>
        <w:t>.</w:t>
      </w:r>
    </w:p>
    <w:p w:rsidR="00302671" w:rsidRPr="00C30C64" w:rsidRDefault="00F3291D" w:rsidP="00C30C64">
      <w:pPr>
        <w:pStyle w:val="3"/>
        <w:jc w:val="both"/>
        <w:divId w:val="1376278148"/>
        <w:rPr>
          <w:sz w:val="28"/>
          <w:szCs w:val="28"/>
        </w:rPr>
      </w:pPr>
      <w:r w:rsidRPr="00C30C64">
        <w:rPr>
          <w:rFonts w:eastAsia="Times New Roman"/>
          <w:sz w:val="28"/>
          <w:szCs w:val="28"/>
        </w:rPr>
        <w:t>Ситуация</w:t>
      </w:r>
      <w:proofErr w:type="gramStart"/>
      <w:r w:rsidR="00C30C64">
        <w:rPr>
          <w:rFonts w:eastAsia="Times New Roman"/>
          <w:sz w:val="28"/>
          <w:szCs w:val="28"/>
        </w:rPr>
        <w:t>.</w:t>
      </w:r>
      <w:proofErr w:type="gramEnd"/>
      <w:r w:rsidR="00C30C64">
        <w:rPr>
          <w:rFonts w:eastAsia="Times New Roman"/>
          <w:sz w:val="28"/>
          <w:szCs w:val="28"/>
        </w:rPr>
        <w:t xml:space="preserve"> М</w:t>
      </w:r>
      <w:r w:rsidRPr="00C30C64">
        <w:rPr>
          <w:sz w:val="28"/>
          <w:szCs w:val="28"/>
        </w:rPr>
        <w:t>ожно ли возложить на специалиста по охране труда обязанности по пожарной безопасности без его согласия</w:t>
      </w:r>
      <w:r w:rsidR="00C30C64">
        <w:rPr>
          <w:sz w:val="28"/>
          <w:szCs w:val="28"/>
        </w:rPr>
        <w:t>?</w:t>
      </w:r>
    </w:p>
    <w:p w:rsidR="00302671" w:rsidRPr="00C30C64" w:rsidRDefault="00F3291D" w:rsidP="00C30C64">
      <w:pPr>
        <w:pStyle w:val="a3"/>
        <w:jc w:val="both"/>
        <w:divId w:val="1414932892"/>
        <w:rPr>
          <w:sz w:val="28"/>
          <w:szCs w:val="28"/>
        </w:rPr>
      </w:pPr>
      <w:r w:rsidRPr="00C30C64">
        <w:rPr>
          <w:sz w:val="28"/>
          <w:szCs w:val="28"/>
        </w:rPr>
        <w:t>Нет, если в должностные обязанности специалиста по охране труда не входят обязанности по пожарной безопасности, то без его согласия возложить на него соответствующие обязанности нельзя.</w:t>
      </w:r>
    </w:p>
    <w:p w:rsidR="00302671" w:rsidRPr="00C30C64" w:rsidRDefault="00F3291D" w:rsidP="00C30C64">
      <w:pPr>
        <w:pStyle w:val="a3"/>
        <w:jc w:val="both"/>
        <w:divId w:val="1414932892"/>
        <w:rPr>
          <w:sz w:val="28"/>
          <w:szCs w:val="28"/>
        </w:rPr>
      </w:pPr>
      <w:r w:rsidRPr="00C30C64">
        <w:rPr>
          <w:sz w:val="28"/>
          <w:szCs w:val="28"/>
        </w:rPr>
        <w:t xml:space="preserve">С согласия специалиста по охране труда за дополнительную оплату работодатель может поручить ему обязанности по пожарной безопасности в </w:t>
      </w:r>
      <w:r w:rsidRPr="00C30C64">
        <w:rPr>
          <w:sz w:val="28"/>
          <w:szCs w:val="28"/>
        </w:rPr>
        <w:lastRenderedPageBreak/>
        <w:t xml:space="preserve">виде </w:t>
      </w:r>
      <w:r w:rsidR="00C30C64" w:rsidRPr="00C30C64">
        <w:rPr>
          <w:sz w:val="28"/>
          <w:szCs w:val="28"/>
        </w:rPr>
        <w:t>внутреннего совместительств</w:t>
      </w:r>
      <w:hyperlink r:id="rId18" w:anchor="/document/16/31510/dfa102/" w:history="1"/>
      <w:r w:rsidRPr="00C30C64">
        <w:rPr>
          <w:sz w:val="28"/>
          <w:szCs w:val="28"/>
        </w:rPr>
        <w:t xml:space="preserve"> (</w:t>
      </w:r>
      <w:r w:rsidR="00C30C64">
        <w:rPr>
          <w:sz w:val="28"/>
          <w:szCs w:val="28"/>
        </w:rPr>
        <w:t xml:space="preserve">ст.60.1. </w:t>
      </w:r>
      <w:proofErr w:type="gramStart"/>
      <w:r w:rsidR="00C30C64">
        <w:rPr>
          <w:sz w:val="28"/>
          <w:szCs w:val="28"/>
        </w:rPr>
        <w:t>ТК</w:t>
      </w:r>
      <w:r w:rsidRPr="00C30C64">
        <w:rPr>
          <w:sz w:val="28"/>
          <w:szCs w:val="28"/>
        </w:rPr>
        <w:t xml:space="preserve">) либо </w:t>
      </w:r>
      <w:r w:rsidR="00C30C64" w:rsidRPr="00C30C64">
        <w:rPr>
          <w:sz w:val="28"/>
          <w:szCs w:val="28"/>
        </w:rPr>
        <w:t>дополнительной работ</w:t>
      </w:r>
      <w:hyperlink r:id="rId19" w:anchor="/document/16/31510/dfa15/" w:history="1"/>
      <w:r w:rsidRPr="00C30C64">
        <w:rPr>
          <w:sz w:val="28"/>
          <w:szCs w:val="28"/>
        </w:rPr>
        <w:t xml:space="preserve"> (</w:t>
      </w:r>
      <w:r w:rsidR="00C30C64">
        <w:rPr>
          <w:sz w:val="28"/>
          <w:szCs w:val="28"/>
        </w:rPr>
        <w:t>ст.60.2. ТК</w:t>
      </w:r>
      <w:r w:rsidRPr="00C30C64">
        <w:rPr>
          <w:sz w:val="28"/>
          <w:szCs w:val="28"/>
        </w:rPr>
        <w:t>).</w:t>
      </w:r>
      <w:proofErr w:type="gramEnd"/>
    </w:p>
    <w:p w:rsidR="00302671" w:rsidRPr="00C30C64" w:rsidRDefault="00F3291D" w:rsidP="00C30C64">
      <w:pPr>
        <w:pStyle w:val="2"/>
        <w:jc w:val="both"/>
        <w:divId w:val="957566488"/>
        <w:rPr>
          <w:rFonts w:eastAsia="Times New Roman"/>
          <w:sz w:val="28"/>
          <w:szCs w:val="28"/>
        </w:rPr>
      </w:pPr>
      <w:r w:rsidRPr="00C30C64">
        <w:rPr>
          <w:rFonts w:eastAsia="Times New Roman"/>
          <w:sz w:val="28"/>
          <w:szCs w:val="28"/>
        </w:rPr>
        <w:t>Дополнительные обязанности по гражданской обороне</w:t>
      </w:r>
    </w:p>
    <w:p w:rsidR="00302671" w:rsidRPr="00C30C64" w:rsidRDefault="00F3291D" w:rsidP="00C30C64">
      <w:pPr>
        <w:pStyle w:val="a3"/>
        <w:jc w:val="both"/>
        <w:divId w:val="805709277"/>
        <w:rPr>
          <w:sz w:val="28"/>
          <w:szCs w:val="28"/>
        </w:rPr>
      </w:pPr>
      <w:r w:rsidRPr="00C30C64">
        <w:rPr>
          <w:sz w:val="28"/>
          <w:szCs w:val="28"/>
        </w:rPr>
        <w:t xml:space="preserve">Нанимать отдельного специалиста и поручать ему обязанности в области </w:t>
      </w:r>
      <w:r w:rsidR="00C30C64" w:rsidRPr="00C30C64">
        <w:rPr>
          <w:sz w:val="28"/>
          <w:szCs w:val="28"/>
        </w:rPr>
        <w:t>гражданской оборон</w:t>
      </w:r>
      <w:r w:rsidR="00C30C64">
        <w:rPr>
          <w:sz w:val="28"/>
          <w:szCs w:val="28"/>
        </w:rPr>
        <w:t>ы</w:t>
      </w:r>
      <w:hyperlink r:id="rId20" w:anchor="/document/16/65438/" w:history="1"/>
      <w:r w:rsidRPr="00C30C64">
        <w:rPr>
          <w:sz w:val="28"/>
          <w:szCs w:val="28"/>
        </w:rPr>
        <w:t xml:space="preserve"> и антитеррористической деятельности, как правило, нерационально, так как функции обычно носят периодический характер и не обеспечивают полную загруженность сотрудника в течение рабочего дня. Поэтому обязанности по гражданской обороне возлагают на специалиста по охране труда.</w:t>
      </w:r>
    </w:p>
    <w:p w:rsidR="00302671" w:rsidRPr="00C30C64" w:rsidRDefault="00F3291D" w:rsidP="00C30C64">
      <w:pPr>
        <w:pStyle w:val="a3"/>
        <w:jc w:val="both"/>
        <w:divId w:val="805709277"/>
        <w:rPr>
          <w:sz w:val="28"/>
          <w:szCs w:val="28"/>
        </w:rPr>
      </w:pPr>
      <w:r w:rsidRPr="00C30C64">
        <w:rPr>
          <w:sz w:val="28"/>
          <w:szCs w:val="28"/>
        </w:rPr>
        <w:t xml:space="preserve">Квалификационные требования к работникам по ГО указаны в </w:t>
      </w:r>
      <w:r w:rsidR="00C30C64" w:rsidRPr="00C30C64">
        <w:rPr>
          <w:sz w:val="28"/>
          <w:szCs w:val="28"/>
        </w:rPr>
        <w:t xml:space="preserve">приказе </w:t>
      </w:r>
      <w:proofErr w:type="spellStart"/>
      <w:r w:rsidR="00C30C64" w:rsidRPr="00C30C64">
        <w:rPr>
          <w:sz w:val="28"/>
          <w:szCs w:val="28"/>
        </w:rPr>
        <w:t>Минздравсоцразвития</w:t>
      </w:r>
      <w:proofErr w:type="spellEnd"/>
      <w:r w:rsidR="00C30C64" w:rsidRPr="00C30C64">
        <w:rPr>
          <w:sz w:val="28"/>
          <w:szCs w:val="28"/>
        </w:rPr>
        <w:t xml:space="preserve"> от 10.12.2009 № 97</w:t>
      </w:r>
      <w:r w:rsidR="00C30C64">
        <w:rPr>
          <w:sz w:val="28"/>
          <w:szCs w:val="28"/>
        </w:rPr>
        <w:t>7</w:t>
      </w:r>
      <w:hyperlink r:id="rId21" w:anchor="/document/99/902191138/ZAP23CM3ET/" w:history="1"/>
      <w:r w:rsidRPr="00C30C64">
        <w:rPr>
          <w:sz w:val="28"/>
          <w:szCs w:val="28"/>
        </w:rPr>
        <w:t xml:space="preserve"> и</w:t>
      </w:r>
      <w:r w:rsidR="00C30C64" w:rsidRPr="00C30C64">
        <w:t xml:space="preserve"> </w:t>
      </w:r>
      <w:r w:rsidR="00C30C64" w:rsidRPr="00C30C64">
        <w:rPr>
          <w:sz w:val="28"/>
          <w:szCs w:val="28"/>
        </w:rPr>
        <w:t>приказе Минтруда от 03.12.2013 № 707</w:t>
      </w:r>
      <w:r w:rsidR="00C30C64">
        <w:rPr>
          <w:sz w:val="28"/>
          <w:szCs w:val="28"/>
        </w:rPr>
        <w:t>н</w:t>
      </w:r>
      <w:r w:rsidRPr="00C30C64">
        <w:rPr>
          <w:sz w:val="28"/>
          <w:szCs w:val="28"/>
        </w:rPr>
        <w:t xml:space="preserve"> </w:t>
      </w:r>
      <w:hyperlink r:id="rId22" w:anchor="/document/99/499074975/ZAP1T0I3EJ/" w:history="1"/>
      <w:r w:rsidRPr="00C30C64">
        <w:rPr>
          <w:sz w:val="28"/>
          <w:szCs w:val="28"/>
        </w:rPr>
        <w:t>.</w:t>
      </w:r>
    </w:p>
    <w:p w:rsidR="00302671" w:rsidRPr="00C30C64" w:rsidRDefault="00F3291D" w:rsidP="00C30C64">
      <w:pPr>
        <w:pStyle w:val="a3"/>
        <w:jc w:val="both"/>
        <w:divId w:val="805709277"/>
        <w:rPr>
          <w:sz w:val="28"/>
          <w:szCs w:val="28"/>
        </w:rPr>
      </w:pPr>
      <w:r w:rsidRPr="00C30C64">
        <w:rPr>
          <w:sz w:val="28"/>
          <w:szCs w:val="28"/>
        </w:rPr>
        <w:t xml:space="preserve">В организациях с категорией по ГО руководитель и сотрудники, ответственные за ГО, </w:t>
      </w:r>
      <w:r w:rsidR="00C30C64" w:rsidRPr="00C30C64">
        <w:rPr>
          <w:sz w:val="28"/>
          <w:szCs w:val="28"/>
        </w:rPr>
        <w:t>проходя</w:t>
      </w:r>
      <w:r w:rsidR="00C30C64">
        <w:rPr>
          <w:sz w:val="28"/>
          <w:szCs w:val="28"/>
        </w:rPr>
        <w:t>т</w:t>
      </w:r>
      <w:hyperlink r:id="rId23" w:anchor="/document/16/65438/sel0/" w:history="1"/>
      <w:r w:rsidRPr="00C30C64">
        <w:rPr>
          <w:sz w:val="28"/>
          <w:szCs w:val="28"/>
        </w:rPr>
        <w:t xml:space="preserve"> дополнительное профессиональное образование или курсовое </w:t>
      </w:r>
      <w:proofErr w:type="gramStart"/>
      <w:r w:rsidRPr="00C30C64">
        <w:rPr>
          <w:sz w:val="28"/>
          <w:szCs w:val="28"/>
        </w:rPr>
        <w:t>обучение по ГО</w:t>
      </w:r>
      <w:proofErr w:type="gramEnd"/>
      <w:r w:rsidRPr="00C30C64">
        <w:rPr>
          <w:sz w:val="28"/>
          <w:szCs w:val="28"/>
        </w:rPr>
        <w:t xml:space="preserve"> один раз в пять лет (</w:t>
      </w:r>
      <w:r w:rsidR="00C30C64" w:rsidRPr="00C30C64">
        <w:rPr>
          <w:sz w:val="28"/>
          <w:szCs w:val="28"/>
        </w:rPr>
        <w:t>п. 4 положения, утв. постановлением Правительства от 02.11.2000 № 84</w:t>
      </w:r>
      <w:r w:rsidR="00C30C64">
        <w:rPr>
          <w:sz w:val="28"/>
          <w:szCs w:val="28"/>
        </w:rPr>
        <w:t>1</w:t>
      </w:r>
      <w:hyperlink r:id="rId24" w:anchor="/document/99/901774785/ZAP25083G8/" w:history="1"/>
      <w:r w:rsidRPr="00C30C64">
        <w:rPr>
          <w:sz w:val="28"/>
          <w:szCs w:val="28"/>
        </w:rPr>
        <w:t>).</w:t>
      </w:r>
    </w:p>
    <w:p w:rsidR="00302671" w:rsidRPr="00C30C64" w:rsidRDefault="00F3291D" w:rsidP="00C30C64">
      <w:pPr>
        <w:pStyle w:val="2"/>
        <w:jc w:val="both"/>
        <w:divId w:val="957566488"/>
        <w:rPr>
          <w:rFonts w:eastAsia="Times New Roman"/>
          <w:sz w:val="28"/>
          <w:szCs w:val="28"/>
        </w:rPr>
      </w:pPr>
      <w:r w:rsidRPr="00C30C64">
        <w:rPr>
          <w:rFonts w:eastAsia="Times New Roman"/>
          <w:sz w:val="28"/>
          <w:szCs w:val="28"/>
        </w:rPr>
        <w:t>Оформление дополнительных обязанностей</w:t>
      </w:r>
      <w:proofErr w:type="gramStart"/>
      <w:r w:rsidRPr="00C30C64">
        <w:rPr>
          <w:rStyle w:val="btn"/>
          <w:rFonts w:eastAsia="Times New Roman"/>
          <w:vanish/>
          <w:sz w:val="28"/>
          <w:szCs w:val="28"/>
        </w:rPr>
        <w:t>1</w:t>
      </w:r>
      <w:proofErr w:type="gramEnd"/>
    </w:p>
    <w:p w:rsidR="00302671" w:rsidRPr="00C30C64" w:rsidRDefault="00F3291D" w:rsidP="00C30C64">
      <w:pPr>
        <w:pStyle w:val="a3"/>
        <w:jc w:val="both"/>
        <w:divId w:val="957566488"/>
        <w:rPr>
          <w:sz w:val="28"/>
          <w:szCs w:val="28"/>
        </w:rPr>
      </w:pPr>
      <w:r w:rsidRPr="00C30C64">
        <w:rPr>
          <w:sz w:val="28"/>
          <w:szCs w:val="28"/>
        </w:rPr>
        <w:t xml:space="preserve">Дополнительные обязанности специалисту по охране труда могут поручить либо в виде </w:t>
      </w:r>
      <w:r w:rsidR="00C30C64" w:rsidRPr="00C30C64">
        <w:rPr>
          <w:sz w:val="28"/>
          <w:szCs w:val="28"/>
        </w:rPr>
        <w:t>изменения его трудовой функци</w:t>
      </w:r>
      <w:r w:rsidR="00C30C64">
        <w:rPr>
          <w:sz w:val="28"/>
          <w:szCs w:val="28"/>
        </w:rPr>
        <w:t>и</w:t>
      </w:r>
      <w:hyperlink r:id="rId25" w:anchor="/document/16/31510/dfa10/" w:history="1"/>
      <w:r w:rsidRPr="00C30C64">
        <w:rPr>
          <w:sz w:val="28"/>
          <w:szCs w:val="28"/>
        </w:rPr>
        <w:t xml:space="preserve">, либо через возложение на него </w:t>
      </w:r>
      <w:r w:rsidR="00C30C64" w:rsidRPr="00C30C64">
        <w:rPr>
          <w:sz w:val="28"/>
          <w:szCs w:val="28"/>
        </w:rPr>
        <w:t>дополнительной работ</w:t>
      </w:r>
      <w:r w:rsidR="00C30C64">
        <w:rPr>
          <w:sz w:val="28"/>
          <w:szCs w:val="28"/>
        </w:rPr>
        <w:t>ы</w:t>
      </w:r>
      <w:hyperlink r:id="rId26" w:anchor="/document/16/31510/dfa15/" w:history="1"/>
      <w:r w:rsidRPr="00C30C64">
        <w:rPr>
          <w:sz w:val="28"/>
          <w:szCs w:val="28"/>
        </w:rPr>
        <w:t xml:space="preserve">, либо через оформление </w:t>
      </w:r>
      <w:r w:rsidR="00C30C64" w:rsidRPr="00C30C64">
        <w:rPr>
          <w:sz w:val="28"/>
          <w:szCs w:val="28"/>
        </w:rPr>
        <w:t>внутреннего совместительст</w:t>
      </w:r>
      <w:r w:rsidR="00C30C64">
        <w:rPr>
          <w:sz w:val="28"/>
          <w:szCs w:val="28"/>
        </w:rPr>
        <w:t>ва</w:t>
      </w:r>
      <w:hyperlink r:id="rId27" w:anchor="/document/16/31510/dfa102/" w:history="1"/>
      <w:r w:rsidRPr="00C30C64">
        <w:rPr>
          <w:sz w:val="28"/>
          <w:szCs w:val="28"/>
        </w:rPr>
        <w:t>. В любом случае дополнительные обязанности могут возложить на специалиста по охране труда только с его согласия.</w:t>
      </w:r>
    </w:p>
    <w:p w:rsidR="00302671" w:rsidRPr="00C30C64" w:rsidRDefault="00F3291D" w:rsidP="00C30C64">
      <w:pPr>
        <w:pStyle w:val="a3"/>
        <w:jc w:val="both"/>
        <w:divId w:val="957566488"/>
        <w:rPr>
          <w:sz w:val="28"/>
          <w:szCs w:val="28"/>
        </w:rPr>
      </w:pPr>
      <w:r w:rsidRPr="00C30C64">
        <w:rPr>
          <w:rStyle w:val="a6"/>
          <w:sz w:val="28"/>
          <w:szCs w:val="28"/>
        </w:rPr>
        <w:t>Изменение трудовой функции</w:t>
      </w:r>
    </w:p>
    <w:p w:rsidR="00302671" w:rsidRPr="00C30C64" w:rsidRDefault="00F3291D" w:rsidP="00C30C64">
      <w:pPr>
        <w:pStyle w:val="a3"/>
        <w:jc w:val="both"/>
        <w:divId w:val="957566488"/>
        <w:rPr>
          <w:sz w:val="28"/>
          <w:szCs w:val="28"/>
        </w:rPr>
      </w:pPr>
      <w:r w:rsidRPr="00C30C64">
        <w:rPr>
          <w:sz w:val="28"/>
          <w:szCs w:val="28"/>
        </w:rPr>
        <w:t>Дополнительные обязанности специалисту по охране труда могут поручить через изменение трудовой функции с его согласия. В этом случае обязательно оформляют дополнительное соглашение к трудовому договору (</w:t>
      </w:r>
      <w:r w:rsidR="00C30C64">
        <w:rPr>
          <w:sz w:val="28"/>
          <w:szCs w:val="28"/>
        </w:rPr>
        <w:t>ст.72 ч.1 ст.74 ТК</w:t>
      </w:r>
      <w:r w:rsidRPr="00C30C64">
        <w:rPr>
          <w:sz w:val="28"/>
          <w:szCs w:val="28"/>
        </w:rPr>
        <w:t>).</w:t>
      </w:r>
    </w:p>
    <w:p w:rsidR="00302671" w:rsidRPr="00C30C64" w:rsidRDefault="00F3291D" w:rsidP="00C30C64">
      <w:pPr>
        <w:pStyle w:val="a3"/>
        <w:jc w:val="both"/>
        <w:divId w:val="957566488"/>
        <w:rPr>
          <w:sz w:val="28"/>
          <w:szCs w:val="28"/>
        </w:rPr>
      </w:pPr>
      <w:r w:rsidRPr="00C30C64">
        <w:rPr>
          <w:sz w:val="28"/>
          <w:szCs w:val="28"/>
        </w:rPr>
        <w:t>Если с изменением трудовой функции специалиста по охране труда увеличивается сложность либо количество работы, это предполагает увеличение заработной платы (</w:t>
      </w:r>
      <w:proofErr w:type="gramStart"/>
      <w:r w:rsidR="00C30C64">
        <w:rPr>
          <w:sz w:val="28"/>
          <w:szCs w:val="28"/>
        </w:rPr>
        <w:t>ч</w:t>
      </w:r>
      <w:proofErr w:type="gramEnd"/>
      <w:r w:rsidR="00C30C64">
        <w:rPr>
          <w:sz w:val="28"/>
          <w:szCs w:val="28"/>
        </w:rPr>
        <w:t>.1 ст.129, ст.132 ТК</w:t>
      </w:r>
      <w:r w:rsidRPr="00C30C64">
        <w:rPr>
          <w:sz w:val="28"/>
          <w:szCs w:val="28"/>
        </w:rPr>
        <w:t>). Изменение заработной платы также оформляют дополнительным соглашением к трудовому договору (</w:t>
      </w:r>
      <w:proofErr w:type="gramStart"/>
      <w:r w:rsidR="00C30C64">
        <w:rPr>
          <w:sz w:val="28"/>
          <w:szCs w:val="28"/>
        </w:rPr>
        <w:t>ч</w:t>
      </w:r>
      <w:proofErr w:type="gramEnd"/>
      <w:r w:rsidR="00C30C64">
        <w:rPr>
          <w:sz w:val="28"/>
          <w:szCs w:val="28"/>
        </w:rPr>
        <w:t>.2 ст.57, ст.72</w:t>
      </w:r>
      <w:r w:rsidRPr="00C30C64">
        <w:rPr>
          <w:sz w:val="28"/>
          <w:szCs w:val="28"/>
        </w:rPr>
        <w:t>).</w:t>
      </w:r>
    </w:p>
    <w:p w:rsidR="00302671" w:rsidRPr="00C30C64" w:rsidRDefault="00F3291D" w:rsidP="00C30C64">
      <w:pPr>
        <w:pStyle w:val="a3"/>
        <w:jc w:val="both"/>
        <w:divId w:val="957566488"/>
        <w:rPr>
          <w:sz w:val="28"/>
          <w:szCs w:val="28"/>
        </w:rPr>
      </w:pPr>
      <w:r w:rsidRPr="00C30C64">
        <w:rPr>
          <w:sz w:val="28"/>
          <w:szCs w:val="28"/>
        </w:rPr>
        <w:t xml:space="preserve">Изменение трудовой функции оформляют на постоянный срок. Снять дополнительные обязанности со специалиста по охране труда можно только по соглашению сторон через новое изменение трудового договора. Как работодатель не может в одностороннем порядке снять дополнительные </w:t>
      </w:r>
      <w:r w:rsidRPr="00C30C64">
        <w:rPr>
          <w:sz w:val="28"/>
          <w:szCs w:val="28"/>
        </w:rPr>
        <w:lastRenderedPageBreak/>
        <w:t>обязанности, так и специалист по охране труда не может потребовать отменить их без согласия работодателя.</w:t>
      </w:r>
    </w:p>
    <w:p w:rsidR="00302671" w:rsidRPr="00C30C64" w:rsidRDefault="00F3291D" w:rsidP="00C30C64">
      <w:pPr>
        <w:pStyle w:val="3"/>
        <w:jc w:val="both"/>
        <w:divId w:val="669603503"/>
        <w:rPr>
          <w:sz w:val="28"/>
          <w:szCs w:val="28"/>
        </w:rPr>
      </w:pPr>
      <w:r w:rsidRPr="00C30C64">
        <w:rPr>
          <w:rFonts w:eastAsia="Times New Roman"/>
          <w:sz w:val="28"/>
          <w:szCs w:val="28"/>
        </w:rPr>
        <w:t>Внимание</w:t>
      </w:r>
      <w:proofErr w:type="gramStart"/>
      <w:r w:rsidR="00C30C64">
        <w:rPr>
          <w:rFonts w:eastAsia="Times New Roman"/>
          <w:sz w:val="28"/>
          <w:szCs w:val="28"/>
        </w:rPr>
        <w:t>.</w:t>
      </w:r>
      <w:proofErr w:type="gramEnd"/>
      <w:r w:rsidR="00C30C64">
        <w:rPr>
          <w:rFonts w:eastAsia="Times New Roman"/>
          <w:sz w:val="28"/>
          <w:szCs w:val="28"/>
        </w:rPr>
        <w:t xml:space="preserve"> Р</w:t>
      </w:r>
      <w:r w:rsidRPr="00C30C64">
        <w:rPr>
          <w:sz w:val="28"/>
          <w:szCs w:val="28"/>
        </w:rPr>
        <w:t>аботодатель может изначально поручить дополнительные обязанности специалисту по охране труда при приеме его на работу.</w:t>
      </w:r>
    </w:p>
    <w:p w:rsidR="00302671" w:rsidRPr="00C30C64" w:rsidRDefault="00F3291D" w:rsidP="00C30C64">
      <w:pPr>
        <w:pStyle w:val="a3"/>
        <w:jc w:val="both"/>
        <w:divId w:val="496506479"/>
        <w:rPr>
          <w:sz w:val="28"/>
          <w:szCs w:val="28"/>
        </w:rPr>
      </w:pPr>
      <w:r w:rsidRPr="00C30C64">
        <w:rPr>
          <w:sz w:val="28"/>
          <w:szCs w:val="28"/>
        </w:rPr>
        <w:t xml:space="preserve">В этом случае </w:t>
      </w:r>
      <w:proofErr w:type="spellStart"/>
      <w:r w:rsidRPr="00C30C64">
        <w:rPr>
          <w:sz w:val="28"/>
          <w:szCs w:val="28"/>
        </w:rPr>
        <w:t>допобязанности</w:t>
      </w:r>
      <w:proofErr w:type="spellEnd"/>
      <w:r w:rsidRPr="00C30C64">
        <w:rPr>
          <w:sz w:val="28"/>
          <w:szCs w:val="28"/>
        </w:rPr>
        <w:t xml:space="preserve"> прописывают в трудовом договоре. Если специалист по охране труда при приеме на работу согласится на такие условия, он уже не сможет требовать от работодателя дополнительной оплаты по сравнению с той, на которую он согласился (</w:t>
      </w:r>
      <w:r w:rsidR="00C30C64">
        <w:rPr>
          <w:sz w:val="28"/>
          <w:szCs w:val="28"/>
        </w:rPr>
        <w:t>ст. 15-16, 21-22, 57, 72, 74 ТК</w:t>
      </w:r>
      <w:r w:rsidRPr="00C30C64">
        <w:rPr>
          <w:sz w:val="28"/>
          <w:szCs w:val="28"/>
        </w:rPr>
        <w:t>).</w:t>
      </w:r>
    </w:p>
    <w:p w:rsidR="00302671" w:rsidRPr="00C30C64" w:rsidRDefault="00F3291D" w:rsidP="00C30C64">
      <w:pPr>
        <w:pStyle w:val="a3"/>
        <w:jc w:val="both"/>
        <w:divId w:val="957566488"/>
        <w:rPr>
          <w:sz w:val="28"/>
          <w:szCs w:val="28"/>
        </w:rPr>
      </w:pPr>
      <w:r w:rsidRPr="00C30C64">
        <w:rPr>
          <w:rStyle w:val="a6"/>
          <w:sz w:val="28"/>
          <w:szCs w:val="28"/>
        </w:rPr>
        <w:t>Дополнительная работа</w:t>
      </w:r>
    </w:p>
    <w:p w:rsidR="00302671" w:rsidRPr="00C30C64" w:rsidRDefault="00F3291D" w:rsidP="00456E30">
      <w:pPr>
        <w:pStyle w:val="a3"/>
        <w:jc w:val="both"/>
        <w:divId w:val="957566488"/>
        <w:rPr>
          <w:sz w:val="28"/>
          <w:szCs w:val="28"/>
        </w:rPr>
      </w:pPr>
      <w:r w:rsidRPr="00C30C64">
        <w:rPr>
          <w:sz w:val="28"/>
          <w:szCs w:val="28"/>
        </w:rPr>
        <w:t>Работодатель с письменного согласия специалиста по охране труда может поручить ему дополнительную работу за дополнительную оплату. Дополнительную работу специалист по охране труда выполняет наравне с основными обязанностями в пределах рабочего времени, которое установлено ему по трудовому договору (</w:t>
      </w:r>
      <w:r w:rsidR="00456E30">
        <w:rPr>
          <w:sz w:val="28"/>
          <w:szCs w:val="28"/>
        </w:rPr>
        <w:t>ст.60.2, 151</w:t>
      </w:r>
      <w:r w:rsidRPr="00C30C64">
        <w:rPr>
          <w:sz w:val="28"/>
          <w:szCs w:val="28"/>
        </w:rPr>
        <w:t>ТК).</w:t>
      </w:r>
    </w:p>
    <w:p w:rsidR="00302671" w:rsidRPr="00C30C64" w:rsidRDefault="00F3291D" w:rsidP="00C30C64">
      <w:pPr>
        <w:pStyle w:val="a3"/>
        <w:jc w:val="both"/>
        <w:divId w:val="957566488"/>
        <w:rPr>
          <w:sz w:val="28"/>
          <w:szCs w:val="28"/>
        </w:rPr>
      </w:pPr>
      <w:r w:rsidRPr="00C30C64">
        <w:rPr>
          <w:sz w:val="28"/>
          <w:szCs w:val="28"/>
        </w:rPr>
        <w:t>Дополнительную работу оформляют в виде:</w:t>
      </w:r>
    </w:p>
    <w:p w:rsidR="00302671" w:rsidRPr="00C30C64" w:rsidRDefault="00F3291D" w:rsidP="00456E30">
      <w:pPr>
        <w:numPr>
          <w:ilvl w:val="0"/>
          <w:numId w:val="4"/>
        </w:numPr>
        <w:spacing w:after="103"/>
        <w:ind w:left="686"/>
        <w:jc w:val="both"/>
        <w:divId w:val="957566488"/>
        <w:rPr>
          <w:rFonts w:eastAsia="Times New Roman"/>
          <w:sz w:val="28"/>
          <w:szCs w:val="28"/>
        </w:rPr>
      </w:pPr>
      <w:r w:rsidRPr="00C30C64">
        <w:rPr>
          <w:rFonts w:eastAsia="Times New Roman"/>
          <w:sz w:val="28"/>
          <w:szCs w:val="28"/>
        </w:rPr>
        <w:t xml:space="preserve">совмещения должностей – работу по другой должности, например, по должности </w:t>
      </w:r>
      <w:r w:rsidR="00456E30" w:rsidRPr="00456E30">
        <w:rPr>
          <w:rFonts w:eastAsia="Times New Roman"/>
          <w:sz w:val="28"/>
          <w:szCs w:val="28"/>
        </w:rPr>
        <w:t>специалиста по пожарной безопасност</w:t>
      </w:r>
      <w:r w:rsidR="00456E30">
        <w:rPr>
          <w:rFonts w:eastAsia="Times New Roman"/>
          <w:sz w:val="28"/>
          <w:szCs w:val="28"/>
        </w:rPr>
        <w:t>и</w:t>
      </w:r>
      <w:hyperlink r:id="rId28" w:anchor="/document/16/31510/dfa80/" w:history="1"/>
      <w:r w:rsidRPr="00C30C64">
        <w:rPr>
          <w:rFonts w:eastAsia="Times New Roman"/>
          <w:sz w:val="28"/>
          <w:szCs w:val="28"/>
        </w:rPr>
        <w:t>;</w:t>
      </w:r>
    </w:p>
    <w:p w:rsidR="00302671" w:rsidRPr="00C30C64" w:rsidRDefault="00F3291D" w:rsidP="00456E30">
      <w:pPr>
        <w:numPr>
          <w:ilvl w:val="0"/>
          <w:numId w:val="4"/>
        </w:numPr>
        <w:spacing w:after="103"/>
        <w:ind w:left="686"/>
        <w:jc w:val="both"/>
        <w:divId w:val="957566488"/>
        <w:rPr>
          <w:rFonts w:eastAsia="Times New Roman"/>
          <w:sz w:val="28"/>
          <w:szCs w:val="28"/>
        </w:rPr>
      </w:pPr>
      <w:r w:rsidRPr="00C30C64">
        <w:rPr>
          <w:rFonts w:eastAsia="Times New Roman"/>
          <w:sz w:val="28"/>
          <w:szCs w:val="28"/>
        </w:rPr>
        <w:t xml:space="preserve">расширения зоны обслуживания – работу по той же должности, то есть по должности </w:t>
      </w:r>
      <w:r w:rsidR="00456E30" w:rsidRPr="00456E30">
        <w:rPr>
          <w:rFonts w:eastAsia="Times New Roman"/>
          <w:sz w:val="28"/>
          <w:szCs w:val="28"/>
        </w:rPr>
        <w:t>специалиста по охране труд</w:t>
      </w:r>
      <w:hyperlink r:id="rId29" w:anchor="/document/16/6102/dfa125/" w:history="1"/>
      <w:r w:rsidRPr="00C30C64">
        <w:rPr>
          <w:rFonts w:eastAsia="Times New Roman"/>
          <w:sz w:val="28"/>
          <w:szCs w:val="28"/>
        </w:rPr>
        <w:t>. Например, в случае, когда другая ставка специалиста по охране труда временно вакантна;</w:t>
      </w:r>
    </w:p>
    <w:p w:rsidR="00302671" w:rsidRPr="00C30C64" w:rsidRDefault="00F3291D" w:rsidP="00456E30">
      <w:pPr>
        <w:numPr>
          <w:ilvl w:val="0"/>
          <w:numId w:val="4"/>
        </w:numPr>
        <w:spacing w:after="103"/>
        <w:ind w:left="686"/>
        <w:jc w:val="both"/>
        <w:divId w:val="957566488"/>
        <w:rPr>
          <w:rFonts w:eastAsia="Times New Roman"/>
          <w:sz w:val="28"/>
          <w:szCs w:val="28"/>
        </w:rPr>
      </w:pPr>
      <w:r w:rsidRPr="00C30C64">
        <w:rPr>
          <w:rFonts w:eastAsia="Times New Roman"/>
          <w:sz w:val="28"/>
          <w:szCs w:val="28"/>
        </w:rPr>
        <w:t xml:space="preserve">исполнения обязанностей временно отсутствующего работника – работу для замещения работника, который временно отсутствует: находится в </w:t>
      </w:r>
      <w:r w:rsidR="00456E30" w:rsidRPr="00456E30">
        <w:rPr>
          <w:rFonts w:eastAsia="Times New Roman"/>
          <w:sz w:val="28"/>
          <w:szCs w:val="28"/>
        </w:rPr>
        <w:t>отпуск</w:t>
      </w:r>
      <w:r w:rsidR="00456E30">
        <w:rPr>
          <w:rFonts w:eastAsia="Times New Roman"/>
          <w:sz w:val="28"/>
          <w:szCs w:val="28"/>
        </w:rPr>
        <w:t>е</w:t>
      </w:r>
      <w:hyperlink r:id="rId30" w:anchor="/document/12/154883/" w:history="1"/>
      <w:r w:rsidRPr="00C30C64">
        <w:rPr>
          <w:rFonts w:eastAsia="Times New Roman"/>
          <w:sz w:val="28"/>
          <w:szCs w:val="28"/>
        </w:rPr>
        <w:t>, болеет, отсутствует по неизвестной причине и т. п. Например, в случае, когда нужно заменить другого специалиста по охране труда или специалиста по пожарной безопасности на время отпуска этого специалиста.</w:t>
      </w:r>
    </w:p>
    <w:p w:rsidR="00302671" w:rsidRPr="00C30C64" w:rsidRDefault="00F3291D" w:rsidP="00456E30">
      <w:pPr>
        <w:pStyle w:val="a3"/>
        <w:jc w:val="both"/>
        <w:divId w:val="957566488"/>
        <w:rPr>
          <w:sz w:val="28"/>
          <w:szCs w:val="28"/>
        </w:rPr>
      </w:pPr>
      <w:r w:rsidRPr="00C30C64">
        <w:rPr>
          <w:sz w:val="28"/>
          <w:szCs w:val="28"/>
        </w:rPr>
        <w:t xml:space="preserve">В каждом конкретном случае работодатель издает приказ о поручении работнику дополнительной работы. Работодатель обязан определить срок дополнительной работы и указать его в приказе. Также в приказе он указывает содержание и объем дополнительной работы, это </w:t>
      </w:r>
      <w:r w:rsidR="00456E30" w:rsidRPr="00456E30">
        <w:rPr>
          <w:sz w:val="28"/>
          <w:szCs w:val="28"/>
        </w:rPr>
        <w:t>указан</w:t>
      </w:r>
      <w:r w:rsidR="00456E30">
        <w:rPr>
          <w:sz w:val="28"/>
          <w:szCs w:val="28"/>
        </w:rPr>
        <w:t>о</w:t>
      </w:r>
      <w:hyperlink r:id="rId31" w:anchor="/document/99/456037049/ZAP32J63OM/" w:history="1"/>
      <w:r w:rsidRPr="00C30C64">
        <w:rPr>
          <w:sz w:val="28"/>
          <w:szCs w:val="28"/>
        </w:rPr>
        <w:t xml:space="preserve"> в письме Минтруда.</w:t>
      </w:r>
    </w:p>
    <w:p w:rsidR="00302671" w:rsidRPr="00C30C64" w:rsidRDefault="00F3291D" w:rsidP="00C30C64">
      <w:pPr>
        <w:pStyle w:val="a3"/>
        <w:jc w:val="both"/>
        <w:divId w:val="957566488"/>
        <w:rPr>
          <w:sz w:val="28"/>
          <w:szCs w:val="28"/>
        </w:rPr>
      </w:pPr>
      <w:r w:rsidRPr="00C30C64">
        <w:rPr>
          <w:sz w:val="28"/>
          <w:szCs w:val="28"/>
        </w:rPr>
        <w:t>Размер доплаты устанавливают по соглашению сторон трудового договора с учетом содержания или объема дополнительной работы.</w:t>
      </w:r>
    </w:p>
    <w:p w:rsidR="00302671" w:rsidRPr="00C30C64" w:rsidRDefault="00F3291D" w:rsidP="00C30C64">
      <w:pPr>
        <w:pStyle w:val="a3"/>
        <w:jc w:val="both"/>
        <w:divId w:val="957566488"/>
        <w:rPr>
          <w:sz w:val="28"/>
          <w:szCs w:val="28"/>
        </w:rPr>
      </w:pPr>
      <w:r w:rsidRPr="00C30C64">
        <w:rPr>
          <w:sz w:val="28"/>
          <w:szCs w:val="28"/>
        </w:rPr>
        <w:t xml:space="preserve">Специалист по охране труда может досрочно отказаться от выполнения дополнительной работы, а работодатель – досрочно отменить поручение о ее </w:t>
      </w:r>
      <w:r w:rsidRPr="00C30C64">
        <w:rPr>
          <w:sz w:val="28"/>
          <w:szCs w:val="28"/>
        </w:rPr>
        <w:lastRenderedPageBreak/>
        <w:t xml:space="preserve">выполнении. В этом случае инициатору прекращения </w:t>
      </w:r>
      <w:proofErr w:type="spellStart"/>
      <w:r w:rsidRPr="00C30C64">
        <w:rPr>
          <w:sz w:val="28"/>
          <w:szCs w:val="28"/>
        </w:rPr>
        <w:t>допработы</w:t>
      </w:r>
      <w:proofErr w:type="spellEnd"/>
      <w:r w:rsidRPr="00C30C64">
        <w:rPr>
          <w:sz w:val="28"/>
          <w:szCs w:val="28"/>
        </w:rPr>
        <w:t xml:space="preserve"> нужно предупредить другую сторону в письменной форме не </w:t>
      </w:r>
      <w:proofErr w:type="gramStart"/>
      <w:r w:rsidRPr="00C30C64">
        <w:rPr>
          <w:sz w:val="28"/>
          <w:szCs w:val="28"/>
        </w:rPr>
        <w:t>позднее</w:t>
      </w:r>
      <w:proofErr w:type="gramEnd"/>
      <w:r w:rsidRPr="00C30C64">
        <w:rPr>
          <w:sz w:val="28"/>
          <w:szCs w:val="28"/>
        </w:rPr>
        <w:t xml:space="preserve"> чем за три рабочих дня.</w:t>
      </w:r>
    </w:p>
    <w:p w:rsidR="00302671" w:rsidRPr="00C30C64" w:rsidRDefault="00F3291D" w:rsidP="00C30C64">
      <w:pPr>
        <w:pStyle w:val="a3"/>
        <w:jc w:val="both"/>
        <w:divId w:val="957566488"/>
        <w:rPr>
          <w:sz w:val="28"/>
          <w:szCs w:val="28"/>
        </w:rPr>
      </w:pPr>
      <w:r w:rsidRPr="00C30C64">
        <w:rPr>
          <w:sz w:val="28"/>
          <w:szCs w:val="28"/>
        </w:rPr>
        <w:t xml:space="preserve">Например, если специалист по охране труда решит прекратить выполнять </w:t>
      </w:r>
      <w:proofErr w:type="spellStart"/>
      <w:r w:rsidRPr="00C30C64">
        <w:rPr>
          <w:sz w:val="28"/>
          <w:szCs w:val="28"/>
        </w:rPr>
        <w:t>допработу</w:t>
      </w:r>
      <w:proofErr w:type="spellEnd"/>
      <w:r w:rsidRPr="00C30C64">
        <w:rPr>
          <w:sz w:val="28"/>
          <w:szCs w:val="28"/>
        </w:rPr>
        <w:t xml:space="preserve">, то он пишет об этом заявление на имя работодателя не </w:t>
      </w:r>
      <w:proofErr w:type="gramStart"/>
      <w:r w:rsidRPr="00C30C64">
        <w:rPr>
          <w:sz w:val="28"/>
          <w:szCs w:val="28"/>
        </w:rPr>
        <w:t>позднее</w:t>
      </w:r>
      <w:proofErr w:type="gramEnd"/>
      <w:r w:rsidRPr="00C30C64">
        <w:rPr>
          <w:sz w:val="28"/>
          <w:szCs w:val="28"/>
        </w:rPr>
        <w:t xml:space="preserve"> чем за три дня. Так же и работодатель, который решит, что специалисту по охране труда больше не нужно выполнять </w:t>
      </w:r>
      <w:proofErr w:type="spellStart"/>
      <w:r w:rsidRPr="00C30C64">
        <w:rPr>
          <w:sz w:val="28"/>
          <w:szCs w:val="28"/>
        </w:rPr>
        <w:t>допработу</w:t>
      </w:r>
      <w:proofErr w:type="spellEnd"/>
      <w:r w:rsidRPr="00C30C64">
        <w:rPr>
          <w:sz w:val="28"/>
          <w:szCs w:val="28"/>
        </w:rPr>
        <w:t xml:space="preserve">, издает соответствующий приказ не </w:t>
      </w:r>
      <w:proofErr w:type="gramStart"/>
      <w:r w:rsidRPr="00C30C64">
        <w:rPr>
          <w:sz w:val="28"/>
          <w:szCs w:val="28"/>
        </w:rPr>
        <w:t>позднее</w:t>
      </w:r>
      <w:proofErr w:type="gramEnd"/>
      <w:r w:rsidRPr="00C30C64">
        <w:rPr>
          <w:sz w:val="28"/>
          <w:szCs w:val="28"/>
        </w:rPr>
        <w:t xml:space="preserve"> чем за три дня.</w:t>
      </w:r>
    </w:p>
    <w:p w:rsidR="00302671" w:rsidRPr="00C30C64" w:rsidRDefault="00F3291D" w:rsidP="00456E30">
      <w:pPr>
        <w:pStyle w:val="a3"/>
        <w:jc w:val="both"/>
        <w:divId w:val="957566488"/>
        <w:rPr>
          <w:sz w:val="28"/>
          <w:szCs w:val="28"/>
        </w:rPr>
      </w:pPr>
      <w:r w:rsidRPr="00C30C64">
        <w:rPr>
          <w:sz w:val="28"/>
          <w:szCs w:val="28"/>
        </w:rPr>
        <w:t>Такие правила следуют по смыслу статей</w:t>
      </w:r>
      <w:r w:rsidR="00456E30">
        <w:rPr>
          <w:sz w:val="28"/>
          <w:szCs w:val="28"/>
        </w:rPr>
        <w:t xml:space="preserve"> 60.2, 151</w:t>
      </w:r>
      <w:r w:rsidRPr="00C30C64">
        <w:rPr>
          <w:sz w:val="28"/>
          <w:szCs w:val="28"/>
        </w:rPr>
        <w:t xml:space="preserve"> ТК. Кроме того, это подтверждают представители Минтруда в</w:t>
      </w:r>
      <w:r w:rsidR="00456E30" w:rsidRPr="00456E30">
        <w:t xml:space="preserve"> </w:t>
      </w:r>
      <w:r w:rsidR="00456E30" w:rsidRPr="00456E30">
        <w:rPr>
          <w:sz w:val="28"/>
          <w:szCs w:val="28"/>
        </w:rPr>
        <w:t>письме от 26.12.2016 № 15-2/ООГ-469</w:t>
      </w:r>
      <w:r w:rsidR="00456E30">
        <w:rPr>
          <w:sz w:val="28"/>
          <w:szCs w:val="28"/>
        </w:rPr>
        <w:t>8</w:t>
      </w:r>
      <w:r w:rsidRPr="00C30C64">
        <w:rPr>
          <w:sz w:val="28"/>
          <w:szCs w:val="28"/>
        </w:rPr>
        <w:t xml:space="preserve"> </w:t>
      </w:r>
      <w:hyperlink r:id="rId32" w:anchor="/document/99/456037049/ZAP32J63OM/" w:history="1"/>
      <w:r w:rsidRPr="00C30C64">
        <w:rPr>
          <w:sz w:val="28"/>
          <w:szCs w:val="28"/>
        </w:rPr>
        <w:t>.</w:t>
      </w:r>
    </w:p>
    <w:p w:rsidR="00302671" w:rsidRPr="00C30C64" w:rsidRDefault="00F3291D" w:rsidP="00C30C64">
      <w:pPr>
        <w:pStyle w:val="a3"/>
        <w:jc w:val="both"/>
        <w:divId w:val="957566488"/>
        <w:rPr>
          <w:sz w:val="28"/>
          <w:szCs w:val="28"/>
        </w:rPr>
      </w:pPr>
      <w:r w:rsidRPr="00C30C64">
        <w:rPr>
          <w:rStyle w:val="a6"/>
          <w:sz w:val="28"/>
          <w:szCs w:val="28"/>
        </w:rPr>
        <w:t>Внутреннее совместительство</w:t>
      </w:r>
    </w:p>
    <w:p w:rsidR="00302671" w:rsidRPr="00C30C64" w:rsidRDefault="00F3291D" w:rsidP="00C30C64">
      <w:pPr>
        <w:pStyle w:val="a3"/>
        <w:jc w:val="both"/>
        <w:divId w:val="957566488"/>
        <w:rPr>
          <w:sz w:val="28"/>
          <w:szCs w:val="28"/>
        </w:rPr>
      </w:pPr>
      <w:r w:rsidRPr="00C30C64">
        <w:rPr>
          <w:sz w:val="28"/>
          <w:szCs w:val="28"/>
        </w:rPr>
        <w:t>Внутреннее совместительство – это работа у того же работодателя по другому трудовому договору, который оплачивается отдельно. Обязанности по каждому трудовому договору специалист по охране труда выполняет в рабочее время по соответствующему трудовому договору.</w:t>
      </w:r>
    </w:p>
    <w:p w:rsidR="00302671" w:rsidRPr="00C30C64" w:rsidRDefault="00F3291D" w:rsidP="00C30C64">
      <w:pPr>
        <w:pStyle w:val="3"/>
        <w:jc w:val="both"/>
        <w:divId w:val="1277978886"/>
        <w:rPr>
          <w:rFonts w:eastAsia="Times New Roman"/>
          <w:sz w:val="28"/>
          <w:szCs w:val="28"/>
        </w:rPr>
      </w:pPr>
      <w:r w:rsidRPr="00C30C64">
        <w:rPr>
          <w:rFonts w:eastAsia="Times New Roman"/>
          <w:sz w:val="28"/>
          <w:szCs w:val="28"/>
        </w:rPr>
        <w:t>Пример</w:t>
      </w:r>
    </w:p>
    <w:p w:rsidR="00302671" w:rsidRPr="00C30C64" w:rsidRDefault="00F3291D" w:rsidP="00C30C64">
      <w:pPr>
        <w:pStyle w:val="incut-v4title"/>
        <w:jc w:val="both"/>
        <w:divId w:val="1277978886"/>
        <w:rPr>
          <w:sz w:val="28"/>
          <w:szCs w:val="28"/>
        </w:rPr>
      </w:pPr>
      <w:r w:rsidRPr="00C30C64">
        <w:rPr>
          <w:sz w:val="28"/>
          <w:szCs w:val="28"/>
        </w:rPr>
        <w:t>Оформление для специалиста по охране труда внутреннего совместительства по пожарной безопасности</w:t>
      </w:r>
    </w:p>
    <w:p w:rsidR="00302671" w:rsidRPr="00C30C64" w:rsidRDefault="00F3291D" w:rsidP="00C30C64">
      <w:pPr>
        <w:pStyle w:val="a3"/>
        <w:jc w:val="both"/>
        <w:divId w:val="205334880"/>
        <w:rPr>
          <w:sz w:val="28"/>
          <w:szCs w:val="28"/>
        </w:rPr>
      </w:pPr>
      <w:r w:rsidRPr="00C30C64">
        <w:rPr>
          <w:sz w:val="28"/>
          <w:szCs w:val="28"/>
        </w:rPr>
        <w:t>Работодатель заключил со специалистом по охране труда трудовой договор на внутреннее совместительство по должности «специалист по пожарной безопасности». Специалист по охране труда выполняет обязанности:</w:t>
      </w:r>
    </w:p>
    <w:p w:rsidR="00302671" w:rsidRPr="00C30C64" w:rsidRDefault="00F3291D" w:rsidP="00C30C64">
      <w:pPr>
        <w:numPr>
          <w:ilvl w:val="0"/>
          <w:numId w:val="5"/>
        </w:numPr>
        <w:spacing w:after="103"/>
        <w:ind w:left="686"/>
        <w:jc w:val="both"/>
        <w:divId w:val="205334880"/>
        <w:rPr>
          <w:rFonts w:eastAsia="Times New Roman"/>
          <w:sz w:val="28"/>
          <w:szCs w:val="28"/>
        </w:rPr>
      </w:pPr>
      <w:r w:rsidRPr="00C30C64">
        <w:rPr>
          <w:rFonts w:eastAsia="Times New Roman"/>
          <w:sz w:val="28"/>
          <w:szCs w:val="28"/>
        </w:rPr>
        <w:t>по охране труда в рамках основного трудового договора – с 8:00 до 17:00;</w:t>
      </w:r>
    </w:p>
    <w:p w:rsidR="00302671" w:rsidRPr="00C30C64" w:rsidRDefault="00F3291D" w:rsidP="00C30C64">
      <w:pPr>
        <w:numPr>
          <w:ilvl w:val="0"/>
          <w:numId w:val="5"/>
        </w:numPr>
        <w:spacing w:after="103"/>
        <w:ind w:left="686"/>
        <w:jc w:val="both"/>
        <w:divId w:val="205334880"/>
        <w:rPr>
          <w:rFonts w:eastAsia="Times New Roman"/>
          <w:sz w:val="28"/>
          <w:szCs w:val="28"/>
        </w:rPr>
      </w:pPr>
      <w:r w:rsidRPr="00C30C64">
        <w:rPr>
          <w:rFonts w:eastAsia="Times New Roman"/>
          <w:sz w:val="28"/>
          <w:szCs w:val="28"/>
        </w:rPr>
        <w:t>по пожарной безопасности в рамках трудового договора по совместительству – с 17:00 до 21:30.</w:t>
      </w:r>
    </w:p>
    <w:p w:rsidR="00302671" w:rsidRPr="00C30C64" w:rsidRDefault="00F3291D" w:rsidP="00456E30">
      <w:pPr>
        <w:pStyle w:val="a3"/>
        <w:jc w:val="both"/>
        <w:divId w:val="957566488"/>
        <w:rPr>
          <w:sz w:val="28"/>
          <w:szCs w:val="28"/>
        </w:rPr>
      </w:pPr>
      <w:r w:rsidRPr="00C30C64">
        <w:rPr>
          <w:sz w:val="28"/>
          <w:szCs w:val="28"/>
        </w:rPr>
        <w:t xml:space="preserve">Совместитель вправе трудиться не более половины месячной нормы по должности, которую занимает. Таким сотрудникам нельзя установить ненормированный рабочий день. Они </w:t>
      </w:r>
      <w:r w:rsidR="00456E30" w:rsidRPr="00456E30">
        <w:rPr>
          <w:sz w:val="28"/>
          <w:szCs w:val="28"/>
        </w:rPr>
        <w:t>не могут трудиться во вредных условия</w:t>
      </w:r>
      <w:r w:rsidR="00456E30">
        <w:rPr>
          <w:sz w:val="28"/>
          <w:szCs w:val="28"/>
        </w:rPr>
        <w:t>х</w:t>
      </w:r>
      <w:hyperlink r:id="rId33" w:anchor="/document/12/149555/" w:history="1"/>
      <w:r w:rsidRPr="00C30C64">
        <w:rPr>
          <w:sz w:val="28"/>
          <w:szCs w:val="28"/>
        </w:rPr>
        <w:t xml:space="preserve">, если на основной работе условия тоже </w:t>
      </w:r>
      <w:r w:rsidR="00456E30" w:rsidRPr="00456E30">
        <w:rPr>
          <w:sz w:val="28"/>
          <w:szCs w:val="28"/>
        </w:rPr>
        <w:t>вредны</w:t>
      </w:r>
      <w:r w:rsidR="00456E30">
        <w:rPr>
          <w:sz w:val="28"/>
          <w:szCs w:val="28"/>
        </w:rPr>
        <w:t>е</w:t>
      </w:r>
      <w:hyperlink r:id="rId34" w:anchor="/document/16/29837/" w:history="1"/>
      <w:r w:rsidRPr="00C30C64">
        <w:rPr>
          <w:sz w:val="28"/>
          <w:szCs w:val="28"/>
        </w:rPr>
        <w:t>.</w:t>
      </w:r>
    </w:p>
    <w:p w:rsidR="00302671" w:rsidRPr="00C30C64" w:rsidRDefault="00F3291D" w:rsidP="00456E30">
      <w:pPr>
        <w:pStyle w:val="a3"/>
        <w:jc w:val="both"/>
        <w:divId w:val="957566488"/>
        <w:rPr>
          <w:sz w:val="28"/>
          <w:szCs w:val="28"/>
        </w:rPr>
      </w:pPr>
      <w:r w:rsidRPr="00C30C64">
        <w:rPr>
          <w:sz w:val="28"/>
          <w:szCs w:val="28"/>
        </w:rPr>
        <w:t>Как правило, продолжительность рабочего времени для совместителей не может превышать четыре часа в день (</w:t>
      </w:r>
      <w:r w:rsidR="00456E30">
        <w:rPr>
          <w:sz w:val="28"/>
          <w:szCs w:val="28"/>
        </w:rPr>
        <w:t>ст.284 ТК</w:t>
      </w:r>
      <w:r w:rsidRPr="00C30C64">
        <w:rPr>
          <w:sz w:val="28"/>
          <w:szCs w:val="28"/>
        </w:rPr>
        <w:t xml:space="preserve">). Но если сотрудник в какой-либо день свободен от основной работы, то он может работать в этот день по совместительству полную рабочую смену. При этом за месяц или другой учетный период продолжительность работы совместителя не должна </w:t>
      </w:r>
      <w:r w:rsidRPr="00C30C64">
        <w:rPr>
          <w:sz w:val="28"/>
          <w:szCs w:val="28"/>
        </w:rPr>
        <w:lastRenderedPageBreak/>
        <w:t>превышать половину нормы рабочего времени за месяц или другой учетный период. Такие правила устанавливает</w:t>
      </w:r>
      <w:r w:rsidR="00456E30">
        <w:rPr>
          <w:sz w:val="28"/>
          <w:szCs w:val="28"/>
        </w:rPr>
        <w:t xml:space="preserve"> часть 1</w:t>
      </w:r>
      <w:r w:rsidRPr="00C30C64">
        <w:rPr>
          <w:sz w:val="28"/>
          <w:szCs w:val="28"/>
        </w:rPr>
        <w:t xml:space="preserve"> статьи 284 Трудового кодекса.</w:t>
      </w:r>
    </w:p>
    <w:p w:rsidR="00302671" w:rsidRPr="00C30C64" w:rsidRDefault="00F3291D" w:rsidP="00456E30">
      <w:pPr>
        <w:pStyle w:val="a3"/>
        <w:jc w:val="both"/>
        <w:divId w:val="957566488"/>
        <w:rPr>
          <w:sz w:val="28"/>
          <w:szCs w:val="28"/>
        </w:rPr>
      </w:pPr>
      <w:r w:rsidRPr="00C30C64">
        <w:rPr>
          <w:sz w:val="28"/>
          <w:szCs w:val="28"/>
        </w:rPr>
        <w:t>Если специалист по охране труда хочет перестать выполнять работу по совместительству, он может уволиться по собственному желанию в общем порядке с предварительным уведомлением за две недели. Работодателю так же, чтобы уволить совместителя, нужно применять общие правила, например, предложить уволиться по соглашению сторон или сократить должность, на которой специалист по охране труда работает по совместительству (</w:t>
      </w:r>
      <w:r w:rsidR="00456E30">
        <w:rPr>
          <w:sz w:val="28"/>
          <w:szCs w:val="28"/>
        </w:rPr>
        <w:t>ст.77 ТК</w:t>
      </w:r>
      <w:r w:rsidRPr="00C30C64">
        <w:rPr>
          <w:sz w:val="28"/>
          <w:szCs w:val="28"/>
        </w:rPr>
        <w:t>).</w:t>
      </w:r>
    </w:p>
    <w:p w:rsidR="00302671" w:rsidRPr="00C30C64" w:rsidRDefault="00F3291D" w:rsidP="00456E30">
      <w:pPr>
        <w:pStyle w:val="a3"/>
        <w:jc w:val="both"/>
        <w:divId w:val="957566488"/>
        <w:rPr>
          <w:sz w:val="28"/>
          <w:szCs w:val="28"/>
        </w:rPr>
      </w:pPr>
      <w:r w:rsidRPr="00C30C64">
        <w:rPr>
          <w:sz w:val="28"/>
          <w:szCs w:val="28"/>
        </w:rPr>
        <w:t xml:space="preserve">Также работодатель вправе расторгнуть с совместителем трудовой договор, заключенный на неопределенный срок, если на эту же должность принимают сотрудника, для которого она будет основной. В этом случае предупредить совместителя об увольнении нужно в письменной форме не менее чем за две недели до прекращения трудового договора. Срочный трудовой договор с совместителем таким образом расторгнуть нельзя. Об этом сказано в </w:t>
      </w:r>
      <w:r w:rsidR="00456E30">
        <w:rPr>
          <w:sz w:val="28"/>
          <w:szCs w:val="28"/>
        </w:rPr>
        <w:t>ст.288</w:t>
      </w:r>
      <w:r w:rsidRPr="00C30C64">
        <w:rPr>
          <w:sz w:val="28"/>
          <w:szCs w:val="28"/>
        </w:rPr>
        <w:t xml:space="preserve"> Трудового кодекса.</w:t>
      </w:r>
    </w:p>
    <w:p w:rsidR="00F3291D" w:rsidRPr="00456E30" w:rsidRDefault="00F3291D" w:rsidP="00456E30">
      <w:pPr>
        <w:divId w:val="332488551"/>
        <w:rPr>
          <w:rFonts w:eastAsia="Times New Roman"/>
        </w:rPr>
      </w:pPr>
      <w:r w:rsidRPr="00456E30">
        <w:rPr>
          <w:rFonts w:eastAsia="Times New Roman"/>
        </w:rPr>
        <w:t>© Материал из Справочной системы «Охрана труда»</w:t>
      </w:r>
      <w:r w:rsidRPr="00456E30">
        <w:rPr>
          <w:rFonts w:eastAsia="Times New Roman"/>
        </w:rPr>
        <w:br/>
        <w:t>https://vip.1otruda.ru</w:t>
      </w:r>
      <w:r w:rsidRPr="00456E30">
        <w:rPr>
          <w:rFonts w:eastAsia="Times New Roman"/>
        </w:rPr>
        <w:br/>
      </w:r>
    </w:p>
    <w:sectPr w:rsidR="00F3291D" w:rsidRPr="00456E30" w:rsidSect="003026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D3CC4"/>
    <w:multiLevelType w:val="multilevel"/>
    <w:tmpl w:val="D2105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E67894"/>
    <w:multiLevelType w:val="multilevel"/>
    <w:tmpl w:val="0AE66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E862C4"/>
    <w:multiLevelType w:val="multilevel"/>
    <w:tmpl w:val="73C27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202E3E"/>
    <w:multiLevelType w:val="multilevel"/>
    <w:tmpl w:val="900ED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BC6916"/>
    <w:multiLevelType w:val="multilevel"/>
    <w:tmpl w:val="7646F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noPunctuationKerning/>
  <w:characterSpacingControl w:val="doNotCompress"/>
  <w:compat/>
  <w:rsids>
    <w:rsidRoot w:val="00D54E52"/>
    <w:rsid w:val="0010511F"/>
    <w:rsid w:val="00302671"/>
    <w:rsid w:val="00456E30"/>
    <w:rsid w:val="00C30C64"/>
    <w:rsid w:val="00D54E52"/>
    <w:rsid w:val="00F329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671"/>
    <w:rPr>
      <w:rFonts w:eastAsiaTheme="minorEastAsia"/>
      <w:sz w:val="24"/>
      <w:szCs w:val="24"/>
    </w:rPr>
  </w:style>
  <w:style w:type="paragraph" w:styleId="1">
    <w:name w:val="heading 1"/>
    <w:basedOn w:val="a"/>
    <w:link w:val="10"/>
    <w:uiPriority w:val="9"/>
    <w:qFormat/>
    <w:rsid w:val="00302671"/>
    <w:pPr>
      <w:spacing w:before="100" w:beforeAutospacing="1" w:after="100" w:afterAutospacing="1"/>
      <w:outlineLvl w:val="0"/>
    </w:pPr>
    <w:rPr>
      <w:b/>
      <w:bCs/>
      <w:kern w:val="36"/>
      <w:sz w:val="48"/>
      <w:szCs w:val="48"/>
    </w:rPr>
  </w:style>
  <w:style w:type="paragraph" w:styleId="2">
    <w:name w:val="heading 2"/>
    <w:basedOn w:val="a"/>
    <w:link w:val="20"/>
    <w:uiPriority w:val="9"/>
    <w:qFormat/>
    <w:rsid w:val="00302671"/>
    <w:pPr>
      <w:spacing w:before="100" w:beforeAutospacing="1" w:after="100" w:afterAutospacing="1"/>
      <w:outlineLvl w:val="1"/>
    </w:pPr>
    <w:rPr>
      <w:b/>
      <w:bCs/>
      <w:sz w:val="36"/>
      <w:szCs w:val="36"/>
    </w:rPr>
  </w:style>
  <w:style w:type="paragraph" w:styleId="3">
    <w:name w:val="heading 3"/>
    <w:basedOn w:val="a"/>
    <w:link w:val="30"/>
    <w:uiPriority w:val="9"/>
    <w:qFormat/>
    <w:rsid w:val="00302671"/>
    <w:pPr>
      <w:spacing w:before="100" w:beforeAutospacing="1" w:after="100" w:afterAutospacing="1"/>
      <w:outlineLvl w:val="2"/>
    </w:pPr>
    <w:rPr>
      <w:b/>
      <w:bCs/>
      <w:sz w:val="27"/>
      <w:szCs w:val="27"/>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2671"/>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semiHidden/>
    <w:unhideWhenUsed/>
    <w:rsid w:val="00302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sid w:val="00302671"/>
    <w:rPr>
      <w:rFonts w:ascii="Consolas" w:eastAsiaTheme="minorEastAsia" w:hAnsi="Consolas"/>
    </w:rPr>
  </w:style>
  <w:style w:type="paragraph" w:customStyle="1" w:styleId="contentblock">
    <w:name w:val="content_block"/>
    <w:basedOn w:val="a"/>
    <w:rsid w:val="00302671"/>
    <w:pPr>
      <w:spacing w:before="100" w:beforeAutospacing="1" w:after="100" w:afterAutospacing="1"/>
      <w:ind w:right="357"/>
    </w:pPr>
  </w:style>
  <w:style w:type="paragraph" w:customStyle="1" w:styleId="references">
    <w:name w:val="references"/>
    <w:basedOn w:val="a"/>
    <w:rsid w:val="00302671"/>
    <w:pPr>
      <w:spacing w:before="100" w:beforeAutospacing="1" w:after="100" w:afterAutospacing="1"/>
    </w:pPr>
    <w:rPr>
      <w:vanish/>
    </w:rPr>
  </w:style>
  <w:style w:type="paragraph" w:customStyle="1" w:styleId="11">
    <w:name w:val="Нижний колонтитул1"/>
    <w:basedOn w:val="a"/>
    <w:rsid w:val="00302671"/>
    <w:pPr>
      <w:spacing w:before="837"/>
    </w:pPr>
    <w:rPr>
      <w:rFonts w:ascii="Arial" w:hAnsi="Arial" w:cs="Arial"/>
      <w:sz w:val="22"/>
      <w:szCs w:val="22"/>
    </w:rPr>
  </w:style>
  <w:style w:type="paragraph" w:customStyle="1" w:styleId="content">
    <w:name w:val="content"/>
    <w:basedOn w:val="a"/>
    <w:rsid w:val="00302671"/>
    <w:pPr>
      <w:spacing w:before="100" w:beforeAutospacing="1" w:after="100" w:afterAutospacing="1"/>
    </w:pPr>
  </w:style>
  <w:style w:type="character" w:customStyle="1" w:styleId="docreferences">
    <w:name w:val="doc__references"/>
    <w:basedOn w:val="a0"/>
    <w:rsid w:val="00302671"/>
    <w:rPr>
      <w:vanish/>
      <w:webHidden w:val="0"/>
      <w:specVanish w:val="0"/>
    </w:rPr>
  </w:style>
  <w:style w:type="paragraph" w:customStyle="1" w:styleId="content1">
    <w:name w:val="content1"/>
    <w:basedOn w:val="a"/>
    <w:rsid w:val="00302671"/>
    <w:pPr>
      <w:spacing w:before="100" w:beforeAutospacing="1" w:after="100" w:afterAutospacing="1"/>
    </w:pPr>
    <w:rPr>
      <w:sz w:val="23"/>
      <w:szCs w:val="23"/>
    </w:rPr>
  </w:style>
  <w:style w:type="paragraph" w:customStyle="1" w:styleId="doc-tooltip">
    <w:name w:val="doc-tooltip"/>
    <w:basedOn w:val="a"/>
    <w:rsid w:val="00302671"/>
    <w:pPr>
      <w:spacing w:before="100" w:beforeAutospacing="1" w:after="100" w:afterAutospacing="1"/>
    </w:pPr>
    <w:rPr>
      <w:vanish/>
    </w:rPr>
  </w:style>
  <w:style w:type="paragraph" w:customStyle="1" w:styleId="doc-notes">
    <w:name w:val="doc-notes"/>
    <w:basedOn w:val="a"/>
    <w:rsid w:val="00302671"/>
    <w:pPr>
      <w:spacing w:before="100" w:beforeAutospacing="1" w:after="100" w:afterAutospacing="1"/>
    </w:pPr>
    <w:rPr>
      <w:vanish/>
    </w:rPr>
  </w:style>
  <w:style w:type="paragraph" w:customStyle="1" w:styleId="doc-columnsitem-title-calendar">
    <w:name w:val="doc-columns__item-title-calendar"/>
    <w:basedOn w:val="a"/>
    <w:rsid w:val="00302671"/>
    <w:pPr>
      <w:spacing w:before="100" w:beforeAutospacing="1" w:after="100" w:afterAutospacing="1"/>
    </w:pPr>
    <w:rPr>
      <w:rFonts w:ascii="Arial" w:hAnsi="Arial" w:cs="Arial"/>
      <w:b/>
      <w:bCs/>
      <w:color w:val="666666"/>
      <w:sz w:val="23"/>
      <w:szCs w:val="23"/>
    </w:rPr>
  </w:style>
  <w:style w:type="paragraph" w:customStyle="1" w:styleId="doc-columnsitem-title-calendar-holiday">
    <w:name w:val="doc-columns__item-title-calendar-holiday"/>
    <w:basedOn w:val="a"/>
    <w:rsid w:val="00302671"/>
    <w:pPr>
      <w:spacing w:before="100" w:beforeAutospacing="1" w:after="100" w:afterAutospacing="1"/>
    </w:pPr>
    <w:rPr>
      <w:rFonts w:ascii="Arial" w:hAnsi="Arial" w:cs="Arial"/>
      <w:b/>
      <w:bCs/>
      <w:color w:val="FF3333"/>
      <w:sz w:val="23"/>
      <w:szCs w:val="23"/>
    </w:rPr>
  </w:style>
  <w:style w:type="paragraph" w:customStyle="1" w:styleId="doc-columnsitem-text-press">
    <w:name w:val="doc-columns__item-text-press"/>
    <w:basedOn w:val="a"/>
    <w:rsid w:val="00302671"/>
    <w:pPr>
      <w:spacing w:before="67" w:after="201"/>
    </w:pPr>
  </w:style>
  <w:style w:type="character" w:customStyle="1" w:styleId="storno">
    <w:name w:val="storno"/>
    <w:basedOn w:val="a0"/>
    <w:rsid w:val="00302671"/>
    <w:rPr>
      <w:bdr w:val="single" w:sz="6" w:space="0" w:color="000000" w:frame="1"/>
    </w:rPr>
  </w:style>
  <w:style w:type="character" w:customStyle="1" w:styleId="incut-head-control">
    <w:name w:val="incut-head-control"/>
    <w:basedOn w:val="a0"/>
    <w:rsid w:val="00302671"/>
    <w:rPr>
      <w:rFonts w:ascii="Helvetica" w:hAnsi="Helvetica" w:hint="default"/>
      <w:b/>
      <w:bCs/>
      <w:sz w:val="23"/>
      <w:szCs w:val="23"/>
    </w:rPr>
  </w:style>
  <w:style w:type="paragraph" w:customStyle="1" w:styleId="content2">
    <w:name w:val="content2"/>
    <w:basedOn w:val="a"/>
    <w:rsid w:val="00302671"/>
    <w:pPr>
      <w:spacing w:before="100" w:beforeAutospacing="1" w:after="100" w:afterAutospacing="1"/>
    </w:pPr>
    <w:rPr>
      <w:sz w:val="23"/>
      <w:szCs w:val="23"/>
    </w:rPr>
  </w:style>
  <w:style w:type="paragraph" w:customStyle="1" w:styleId="printredaction-line">
    <w:name w:val="print_redaction-line"/>
    <w:basedOn w:val="a"/>
    <w:rsid w:val="00302671"/>
    <w:pPr>
      <w:spacing w:before="100" w:beforeAutospacing="1" w:after="100" w:afterAutospacing="1"/>
    </w:pPr>
  </w:style>
  <w:style w:type="character" w:customStyle="1" w:styleId="20">
    <w:name w:val="Заголовок 2 Знак"/>
    <w:basedOn w:val="a0"/>
    <w:link w:val="2"/>
    <w:uiPriority w:val="9"/>
    <w:semiHidden/>
    <w:rsid w:val="00302671"/>
    <w:rPr>
      <w:rFonts w:asciiTheme="majorHAnsi" w:eastAsiaTheme="majorEastAsia" w:hAnsiTheme="majorHAnsi" w:cstheme="majorBidi"/>
      <w:b/>
      <w:bCs/>
      <w:color w:val="4F81BD" w:themeColor="accent1"/>
      <w:sz w:val="26"/>
      <w:szCs w:val="26"/>
    </w:rPr>
  </w:style>
  <w:style w:type="paragraph" w:customStyle="1" w:styleId="authorabout">
    <w:name w:val="author__about"/>
    <w:basedOn w:val="a"/>
    <w:rsid w:val="00302671"/>
    <w:pPr>
      <w:spacing w:before="100" w:beforeAutospacing="1" w:after="100" w:afterAutospacing="1"/>
    </w:pPr>
  </w:style>
  <w:style w:type="paragraph" w:styleId="a3">
    <w:name w:val="Normal (Web)"/>
    <w:basedOn w:val="a"/>
    <w:uiPriority w:val="99"/>
    <w:semiHidden/>
    <w:unhideWhenUsed/>
    <w:rsid w:val="00302671"/>
    <w:pPr>
      <w:spacing w:before="100" w:beforeAutospacing="1" w:after="100" w:afterAutospacing="1"/>
    </w:pPr>
  </w:style>
  <w:style w:type="character" w:styleId="a4">
    <w:name w:val="Hyperlink"/>
    <w:basedOn w:val="a0"/>
    <w:uiPriority w:val="99"/>
    <w:semiHidden/>
    <w:unhideWhenUsed/>
    <w:rsid w:val="00302671"/>
    <w:rPr>
      <w:color w:val="0000FF"/>
      <w:u w:val="single"/>
    </w:rPr>
  </w:style>
  <w:style w:type="character" w:styleId="a5">
    <w:name w:val="FollowedHyperlink"/>
    <w:basedOn w:val="a0"/>
    <w:uiPriority w:val="99"/>
    <w:semiHidden/>
    <w:unhideWhenUsed/>
    <w:rsid w:val="00302671"/>
    <w:rPr>
      <w:color w:val="800080"/>
      <w:u w:val="single"/>
    </w:rPr>
  </w:style>
  <w:style w:type="character" w:customStyle="1" w:styleId="30">
    <w:name w:val="Заголовок 3 Знак"/>
    <w:basedOn w:val="a0"/>
    <w:link w:val="3"/>
    <w:uiPriority w:val="9"/>
    <w:semiHidden/>
    <w:rsid w:val="00302671"/>
    <w:rPr>
      <w:rFonts w:asciiTheme="majorHAnsi" w:eastAsiaTheme="majorEastAsia" w:hAnsiTheme="majorHAnsi" w:cstheme="majorBidi"/>
      <w:b/>
      <w:bCs/>
      <w:color w:val="4F81BD" w:themeColor="accent1"/>
      <w:sz w:val="24"/>
      <w:szCs w:val="24"/>
    </w:rPr>
  </w:style>
  <w:style w:type="paragraph" w:customStyle="1" w:styleId="incut-v4title">
    <w:name w:val="incut-v4__title"/>
    <w:basedOn w:val="a"/>
    <w:rsid w:val="00302671"/>
    <w:pPr>
      <w:spacing w:before="100" w:beforeAutospacing="1" w:after="100" w:afterAutospacing="1"/>
    </w:pPr>
  </w:style>
  <w:style w:type="character" w:customStyle="1" w:styleId="doc-notes1">
    <w:name w:val="doc-notes1"/>
    <w:basedOn w:val="a0"/>
    <w:rsid w:val="00302671"/>
    <w:rPr>
      <w:vanish/>
      <w:webHidden w:val="0"/>
      <w:specVanish w:val="0"/>
    </w:rPr>
  </w:style>
  <w:style w:type="character" w:customStyle="1" w:styleId="btn">
    <w:name w:val="btn"/>
    <w:basedOn w:val="a0"/>
    <w:rsid w:val="00302671"/>
  </w:style>
  <w:style w:type="character" w:styleId="a6">
    <w:name w:val="Strong"/>
    <w:basedOn w:val="a0"/>
    <w:uiPriority w:val="22"/>
    <w:qFormat/>
    <w:rsid w:val="00302671"/>
    <w:rPr>
      <w:b/>
      <w:bCs/>
    </w:rPr>
  </w:style>
  <w:style w:type="paragraph" w:styleId="a7">
    <w:name w:val="Balloon Text"/>
    <w:basedOn w:val="a"/>
    <w:link w:val="a8"/>
    <w:uiPriority w:val="99"/>
    <w:semiHidden/>
    <w:unhideWhenUsed/>
    <w:rsid w:val="0010511F"/>
    <w:rPr>
      <w:rFonts w:ascii="Tahoma" w:hAnsi="Tahoma" w:cs="Tahoma"/>
      <w:sz w:val="16"/>
      <w:szCs w:val="16"/>
    </w:rPr>
  </w:style>
  <w:style w:type="character" w:customStyle="1" w:styleId="a8">
    <w:name w:val="Текст выноски Знак"/>
    <w:basedOn w:val="a0"/>
    <w:link w:val="a7"/>
    <w:uiPriority w:val="99"/>
    <w:semiHidden/>
    <w:rsid w:val="0010511F"/>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2488551">
      <w:marLeft w:val="0"/>
      <w:marRight w:val="0"/>
      <w:marTop w:val="837"/>
      <w:marBottom w:val="0"/>
      <w:divBdr>
        <w:top w:val="none" w:sz="0" w:space="0" w:color="auto"/>
        <w:left w:val="none" w:sz="0" w:space="0" w:color="auto"/>
        <w:bottom w:val="none" w:sz="0" w:space="0" w:color="auto"/>
        <w:right w:val="none" w:sz="0" w:space="0" w:color="auto"/>
      </w:divBdr>
    </w:div>
    <w:div w:id="2063867276">
      <w:marLeft w:val="0"/>
      <w:marRight w:val="3"/>
      <w:marTop w:val="0"/>
      <w:marBottom w:val="0"/>
      <w:divBdr>
        <w:top w:val="none" w:sz="0" w:space="0" w:color="auto"/>
        <w:left w:val="none" w:sz="0" w:space="0" w:color="auto"/>
        <w:bottom w:val="none" w:sz="0" w:space="0" w:color="auto"/>
        <w:right w:val="none" w:sz="0" w:space="0" w:color="auto"/>
      </w:divBdr>
      <w:divsChild>
        <w:div w:id="1564096048">
          <w:marLeft w:val="0"/>
          <w:marRight w:val="0"/>
          <w:marTop w:val="0"/>
          <w:marBottom w:val="0"/>
          <w:divBdr>
            <w:top w:val="none" w:sz="0" w:space="0" w:color="auto"/>
            <w:left w:val="none" w:sz="0" w:space="0" w:color="auto"/>
            <w:bottom w:val="none" w:sz="0" w:space="0" w:color="auto"/>
            <w:right w:val="none" w:sz="0" w:space="0" w:color="auto"/>
          </w:divBdr>
        </w:div>
        <w:div w:id="957566488">
          <w:marLeft w:val="0"/>
          <w:marRight w:val="0"/>
          <w:marTop w:val="519"/>
          <w:marBottom w:val="0"/>
          <w:divBdr>
            <w:top w:val="none" w:sz="0" w:space="0" w:color="auto"/>
            <w:left w:val="none" w:sz="0" w:space="0" w:color="auto"/>
            <w:bottom w:val="none" w:sz="0" w:space="0" w:color="auto"/>
            <w:right w:val="none" w:sz="0" w:space="0" w:color="auto"/>
          </w:divBdr>
          <w:divsChild>
            <w:div w:id="149906764">
              <w:marLeft w:val="0"/>
              <w:marRight w:val="0"/>
              <w:marTop w:val="0"/>
              <w:marBottom w:val="0"/>
              <w:divBdr>
                <w:top w:val="none" w:sz="0" w:space="0" w:color="auto"/>
                <w:left w:val="none" w:sz="0" w:space="0" w:color="auto"/>
                <w:bottom w:val="none" w:sz="0" w:space="0" w:color="auto"/>
                <w:right w:val="none" w:sz="0" w:space="0" w:color="auto"/>
              </w:divBdr>
              <w:divsChild>
                <w:div w:id="1666470935">
                  <w:marLeft w:val="0"/>
                  <w:marRight w:val="0"/>
                  <w:marTop w:val="0"/>
                  <w:marBottom w:val="0"/>
                  <w:divBdr>
                    <w:top w:val="none" w:sz="0" w:space="0" w:color="auto"/>
                    <w:left w:val="none" w:sz="0" w:space="0" w:color="auto"/>
                    <w:bottom w:val="none" w:sz="0" w:space="0" w:color="auto"/>
                    <w:right w:val="none" w:sz="0" w:space="0" w:color="auto"/>
                  </w:divBdr>
                </w:div>
              </w:divsChild>
            </w:div>
            <w:div w:id="2042197836">
              <w:marLeft w:val="0"/>
              <w:marRight w:val="0"/>
              <w:marTop w:val="0"/>
              <w:marBottom w:val="0"/>
              <w:divBdr>
                <w:top w:val="none" w:sz="0" w:space="0" w:color="auto"/>
                <w:left w:val="none" w:sz="0" w:space="0" w:color="auto"/>
                <w:bottom w:val="none" w:sz="0" w:space="0" w:color="auto"/>
                <w:right w:val="none" w:sz="0" w:space="0" w:color="auto"/>
              </w:divBdr>
              <w:divsChild>
                <w:div w:id="1994336165">
                  <w:marLeft w:val="0"/>
                  <w:marRight w:val="0"/>
                  <w:marTop w:val="0"/>
                  <w:marBottom w:val="0"/>
                  <w:divBdr>
                    <w:top w:val="none" w:sz="0" w:space="0" w:color="auto"/>
                    <w:left w:val="none" w:sz="0" w:space="0" w:color="auto"/>
                    <w:bottom w:val="none" w:sz="0" w:space="0" w:color="auto"/>
                    <w:right w:val="none" w:sz="0" w:space="0" w:color="auto"/>
                  </w:divBdr>
                </w:div>
              </w:divsChild>
            </w:div>
            <w:div w:id="976375062">
              <w:marLeft w:val="0"/>
              <w:marRight w:val="0"/>
              <w:marTop w:val="0"/>
              <w:marBottom w:val="0"/>
              <w:divBdr>
                <w:top w:val="none" w:sz="0" w:space="0" w:color="auto"/>
                <w:left w:val="none" w:sz="0" w:space="0" w:color="auto"/>
                <w:bottom w:val="none" w:sz="0" w:space="0" w:color="auto"/>
                <w:right w:val="none" w:sz="0" w:space="0" w:color="auto"/>
              </w:divBdr>
            </w:div>
            <w:div w:id="5131520">
              <w:marLeft w:val="0"/>
              <w:marRight w:val="0"/>
              <w:marTop w:val="0"/>
              <w:marBottom w:val="0"/>
              <w:divBdr>
                <w:top w:val="none" w:sz="0" w:space="0" w:color="auto"/>
                <w:left w:val="none" w:sz="0" w:space="0" w:color="auto"/>
                <w:bottom w:val="none" w:sz="0" w:space="0" w:color="auto"/>
                <w:right w:val="none" w:sz="0" w:space="0" w:color="auto"/>
              </w:divBdr>
              <w:divsChild>
                <w:div w:id="1371874954">
                  <w:marLeft w:val="0"/>
                  <w:marRight w:val="0"/>
                  <w:marTop w:val="0"/>
                  <w:marBottom w:val="0"/>
                  <w:divBdr>
                    <w:top w:val="none" w:sz="0" w:space="0" w:color="auto"/>
                    <w:left w:val="none" w:sz="0" w:space="0" w:color="auto"/>
                    <w:bottom w:val="none" w:sz="0" w:space="0" w:color="auto"/>
                    <w:right w:val="none" w:sz="0" w:space="0" w:color="auto"/>
                  </w:divBdr>
                </w:div>
              </w:divsChild>
            </w:div>
            <w:div w:id="1753817373">
              <w:marLeft w:val="0"/>
              <w:marRight w:val="0"/>
              <w:marTop w:val="0"/>
              <w:marBottom w:val="0"/>
              <w:divBdr>
                <w:top w:val="none" w:sz="0" w:space="0" w:color="auto"/>
                <w:left w:val="none" w:sz="0" w:space="0" w:color="auto"/>
                <w:bottom w:val="none" w:sz="0" w:space="0" w:color="auto"/>
                <w:right w:val="none" w:sz="0" w:space="0" w:color="auto"/>
              </w:divBdr>
              <w:divsChild>
                <w:div w:id="572472470">
                  <w:marLeft w:val="0"/>
                  <w:marRight w:val="0"/>
                  <w:marTop w:val="0"/>
                  <w:marBottom w:val="0"/>
                  <w:divBdr>
                    <w:top w:val="none" w:sz="0" w:space="0" w:color="auto"/>
                    <w:left w:val="none" w:sz="0" w:space="0" w:color="auto"/>
                    <w:bottom w:val="none" w:sz="0" w:space="0" w:color="auto"/>
                    <w:right w:val="none" w:sz="0" w:space="0" w:color="auto"/>
                  </w:divBdr>
                  <w:divsChild>
                    <w:div w:id="106490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278148">
              <w:marLeft w:val="0"/>
              <w:marRight w:val="0"/>
              <w:marTop w:val="0"/>
              <w:marBottom w:val="0"/>
              <w:divBdr>
                <w:top w:val="none" w:sz="0" w:space="0" w:color="auto"/>
                <w:left w:val="none" w:sz="0" w:space="0" w:color="auto"/>
                <w:bottom w:val="none" w:sz="0" w:space="0" w:color="auto"/>
                <w:right w:val="none" w:sz="0" w:space="0" w:color="auto"/>
              </w:divBdr>
              <w:divsChild>
                <w:div w:id="1414932892">
                  <w:marLeft w:val="0"/>
                  <w:marRight w:val="0"/>
                  <w:marTop w:val="0"/>
                  <w:marBottom w:val="0"/>
                  <w:divBdr>
                    <w:top w:val="none" w:sz="0" w:space="0" w:color="auto"/>
                    <w:left w:val="none" w:sz="0" w:space="0" w:color="auto"/>
                    <w:bottom w:val="none" w:sz="0" w:space="0" w:color="auto"/>
                    <w:right w:val="none" w:sz="0" w:space="0" w:color="auto"/>
                  </w:divBdr>
                </w:div>
              </w:divsChild>
            </w:div>
            <w:div w:id="805709277">
              <w:marLeft w:val="0"/>
              <w:marRight w:val="0"/>
              <w:marTop w:val="0"/>
              <w:marBottom w:val="0"/>
              <w:divBdr>
                <w:top w:val="none" w:sz="0" w:space="0" w:color="auto"/>
                <w:left w:val="none" w:sz="0" w:space="0" w:color="auto"/>
                <w:bottom w:val="none" w:sz="0" w:space="0" w:color="auto"/>
                <w:right w:val="none" w:sz="0" w:space="0" w:color="auto"/>
              </w:divBdr>
            </w:div>
            <w:div w:id="669603503">
              <w:marLeft w:val="0"/>
              <w:marRight w:val="0"/>
              <w:marTop w:val="0"/>
              <w:marBottom w:val="0"/>
              <w:divBdr>
                <w:top w:val="none" w:sz="0" w:space="0" w:color="auto"/>
                <w:left w:val="none" w:sz="0" w:space="0" w:color="auto"/>
                <w:bottom w:val="none" w:sz="0" w:space="0" w:color="auto"/>
                <w:right w:val="none" w:sz="0" w:space="0" w:color="auto"/>
              </w:divBdr>
              <w:divsChild>
                <w:div w:id="496506479">
                  <w:marLeft w:val="0"/>
                  <w:marRight w:val="0"/>
                  <w:marTop w:val="0"/>
                  <w:marBottom w:val="0"/>
                  <w:divBdr>
                    <w:top w:val="none" w:sz="0" w:space="0" w:color="auto"/>
                    <w:left w:val="none" w:sz="0" w:space="0" w:color="auto"/>
                    <w:bottom w:val="none" w:sz="0" w:space="0" w:color="auto"/>
                    <w:right w:val="none" w:sz="0" w:space="0" w:color="auto"/>
                  </w:divBdr>
                </w:div>
              </w:divsChild>
            </w:div>
            <w:div w:id="1277978886">
              <w:marLeft w:val="0"/>
              <w:marRight w:val="0"/>
              <w:marTop w:val="0"/>
              <w:marBottom w:val="0"/>
              <w:divBdr>
                <w:top w:val="none" w:sz="0" w:space="0" w:color="auto"/>
                <w:left w:val="none" w:sz="0" w:space="0" w:color="auto"/>
                <w:bottom w:val="none" w:sz="0" w:space="0" w:color="auto"/>
                <w:right w:val="none" w:sz="0" w:space="0" w:color="auto"/>
              </w:divBdr>
              <w:divsChild>
                <w:div w:id="20533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webSettings>
</file>

<file path=word/_rels/document.xml.rels><?xml version="1.0" encoding="UTF-8" standalone="yes"?>
<Relationships xmlns="http://schemas.openxmlformats.org/package/2006/relationships"><Relationship Id="rId8" Type="http://schemas.openxmlformats.org/officeDocument/2006/relationships/hyperlink" Target="https://vip.1otruda.ru/" TargetMode="External"/><Relationship Id="rId13" Type="http://schemas.openxmlformats.org/officeDocument/2006/relationships/hyperlink" Target="https://vip.1otruda.ru/" TargetMode="External"/><Relationship Id="rId18" Type="http://schemas.openxmlformats.org/officeDocument/2006/relationships/hyperlink" Target="https://vip.1otruda.ru/" TargetMode="External"/><Relationship Id="rId26" Type="http://schemas.openxmlformats.org/officeDocument/2006/relationships/hyperlink" Target="https://vip.1otruda.ru/" TargetMode="External"/><Relationship Id="rId3" Type="http://schemas.openxmlformats.org/officeDocument/2006/relationships/settings" Target="settings.xml"/><Relationship Id="rId21" Type="http://schemas.openxmlformats.org/officeDocument/2006/relationships/hyperlink" Target="https://vip.1otruda.ru/" TargetMode="External"/><Relationship Id="rId34" Type="http://schemas.openxmlformats.org/officeDocument/2006/relationships/hyperlink" Target="https://vip.1otruda.ru/" TargetMode="External"/><Relationship Id="rId7" Type="http://schemas.openxmlformats.org/officeDocument/2006/relationships/hyperlink" Target="https://vip.1otruda.ru/" TargetMode="External"/><Relationship Id="rId12" Type="http://schemas.openxmlformats.org/officeDocument/2006/relationships/hyperlink" Target="https://vip.1otruda.ru/" TargetMode="External"/><Relationship Id="rId17" Type="http://schemas.openxmlformats.org/officeDocument/2006/relationships/hyperlink" Target="https://vip.1otruda.ru/" TargetMode="External"/><Relationship Id="rId25" Type="http://schemas.openxmlformats.org/officeDocument/2006/relationships/hyperlink" Target="https://vip.1otruda.ru/" TargetMode="External"/><Relationship Id="rId33" Type="http://schemas.openxmlformats.org/officeDocument/2006/relationships/hyperlink" Target="https://vip.1otruda.ru/" TargetMode="External"/><Relationship Id="rId2" Type="http://schemas.openxmlformats.org/officeDocument/2006/relationships/styles" Target="styles.xml"/><Relationship Id="rId16" Type="http://schemas.openxmlformats.org/officeDocument/2006/relationships/hyperlink" Target="https://vip.1otruda.ru/" TargetMode="External"/><Relationship Id="rId20" Type="http://schemas.openxmlformats.org/officeDocument/2006/relationships/hyperlink" Target="https://vip.1otruda.ru/" TargetMode="External"/><Relationship Id="rId29" Type="http://schemas.openxmlformats.org/officeDocument/2006/relationships/hyperlink" Target="https://vip.1otruda.ru/" TargetMode="External"/><Relationship Id="rId1" Type="http://schemas.openxmlformats.org/officeDocument/2006/relationships/numbering" Target="numbering.xml"/><Relationship Id="rId6" Type="http://schemas.openxmlformats.org/officeDocument/2006/relationships/hyperlink" Target="https://vip.1otruda.ru/" TargetMode="External"/><Relationship Id="rId11" Type="http://schemas.openxmlformats.org/officeDocument/2006/relationships/hyperlink" Target="https://vip.1otruda.ru/" TargetMode="External"/><Relationship Id="rId24" Type="http://schemas.openxmlformats.org/officeDocument/2006/relationships/hyperlink" Target="https://vip.1otruda.ru/" TargetMode="External"/><Relationship Id="rId32" Type="http://schemas.openxmlformats.org/officeDocument/2006/relationships/hyperlink" Target="https://vip.1otruda.ru/" TargetMode="External"/><Relationship Id="rId5" Type="http://schemas.openxmlformats.org/officeDocument/2006/relationships/hyperlink" Target="http://www.gosnadzor.ru/activity/attestation/tests/" TargetMode="External"/><Relationship Id="rId15" Type="http://schemas.openxmlformats.org/officeDocument/2006/relationships/hyperlink" Target="https://vip.1otruda.ru/" TargetMode="External"/><Relationship Id="rId23" Type="http://schemas.openxmlformats.org/officeDocument/2006/relationships/hyperlink" Target="https://vip.1otruda.ru/" TargetMode="External"/><Relationship Id="rId28" Type="http://schemas.openxmlformats.org/officeDocument/2006/relationships/hyperlink" Target="https://vip.1otruda.ru/" TargetMode="External"/><Relationship Id="rId36" Type="http://schemas.openxmlformats.org/officeDocument/2006/relationships/theme" Target="theme/theme1.xml"/><Relationship Id="rId10" Type="http://schemas.openxmlformats.org/officeDocument/2006/relationships/hyperlink" Target="https://vip.1otruda.ru/" TargetMode="External"/><Relationship Id="rId19" Type="http://schemas.openxmlformats.org/officeDocument/2006/relationships/hyperlink" Target="https://vip.1otruda.ru/" TargetMode="External"/><Relationship Id="rId31" Type="http://schemas.openxmlformats.org/officeDocument/2006/relationships/hyperlink" Target="https://vip.1otruda.ru/" TargetMode="External"/><Relationship Id="rId4" Type="http://schemas.openxmlformats.org/officeDocument/2006/relationships/webSettings" Target="webSettings.xml"/><Relationship Id="rId9" Type="http://schemas.openxmlformats.org/officeDocument/2006/relationships/hyperlink" Target="https://vip.1otruda.ru/" TargetMode="External"/><Relationship Id="rId14" Type="http://schemas.openxmlformats.org/officeDocument/2006/relationships/hyperlink" Target="https://vip.1otruda.ru/" TargetMode="External"/><Relationship Id="rId22" Type="http://schemas.openxmlformats.org/officeDocument/2006/relationships/hyperlink" Target="https://vip.1otruda.ru/" TargetMode="External"/><Relationship Id="rId27" Type="http://schemas.openxmlformats.org/officeDocument/2006/relationships/hyperlink" Target="https://vip.1otruda.ru/" TargetMode="External"/><Relationship Id="rId30" Type="http://schemas.openxmlformats.org/officeDocument/2006/relationships/hyperlink" Target="https://vip.1otruda.r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2295</Words>
  <Characters>13085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Галина</cp:lastModifiedBy>
  <cp:revision>3</cp:revision>
  <dcterms:created xsi:type="dcterms:W3CDTF">2020-10-16T08:40:00Z</dcterms:created>
  <dcterms:modified xsi:type="dcterms:W3CDTF">2020-10-19T15:12:00Z</dcterms:modified>
</cp:coreProperties>
</file>