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3402">
      <w:pPr>
        <w:pStyle w:val="printredaction-line"/>
        <w:divId w:val="764419785"/>
      </w:pPr>
      <w:r>
        <w:t>Редакция от 1 янв 2018</w:t>
      </w:r>
    </w:p>
    <w:p w:rsidR="00000000" w:rsidRDefault="00603402">
      <w:pPr>
        <w:pStyle w:val="2"/>
        <w:divId w:val="764419785"/>
        <w:rPr>
          <w:rFonts w:eastAsia="Times New Roman"/>
        </w:rPr>
      </w:pPr>
      <w:r>
        <w:rPr>
          <w:rFonts w:eastAsia="Times New Roman"/>
        </w:rPr>
        <w:t>Кто и какие платежи вносит за загрязнение окружающей среды</w:t>
      </w:r>
    </w:p>
    <w:p w:rsidR="00000000" w:rsidRDefault="00603402">
      <w:pPr>
        <w:pStyle w:val="a3"/>
        <w:divId w:val="764419785"/>
      </w:pPr>
      <w:r>
        <w:rPr>
          <w:b/>
          <w:bCs/>
        </w:rPr>
        <w:t>Ю.Н. Селиверстова</w:t>
      </w:r>
    </w:p>
    <w:p w:rsidR="00000000" w:rsidRDefault="00603402">
      <w:pPr>
        <w:pStyle w:val="a3"/>
        <w:divId w:val="1582375236"/>
      </w:pPr>
      <w:r>
        <w:t>Плату за загрязнение окружающей среды вносят</w:t>
      </w:r>
      <w:r>
        <w:t xml:space="preserve"> </w:t>
      </w:r>
      <w:hyperlink r:id="rId5" w:anchor="/document/16/38741/tit1/" w:history="1">
        <w:r>
          <w:rPr>
            <w:rStyle w:val="a4"/>
          </w:rPr>
          <w:t>предприятия, которые загрязняют окружающую среду</w:t>
        </w:r>
      </w:hyperlink>
      <w:r>
        <w:t xml:space="preserve">. В рекомендации – </w:t>
      </w:r>
      <w:hyperlink r:id="rId6" w:anchor="/document/16/38741/dfasftgkqg/" w:history="1">
        <w:r>
          <w:rPr>
            <w:rStyle w:val="a4"/>
          </w:rPr>
          <w:t>виды платежей по экологии</w:t>
        </w:r>
      </w:hyperlink>
      <w:r>
        <w:t>.</w:t>
      </w:r>
    </w:p>
    <w:p w:rsidR="00000000" w:rsidRDefault="00603402">
      <w:pPr>
        <w:pStyle w:val="2"/>
        <w:divId w:val="1582375236"/>
        <w:rPr>
          <w:rFonts w:eastAsia="Times New Roman"/>
        </w:rPr>
      </w:pPr>
      <w:r>
        <w:rPr>
          <w:rFonts w:eastAsia="Times New Roman"/>
        </w:rPr>
        <w:t>Кто плати</w:t>
      </w:r>
      <w:r>
        <w:rPr>
          <w:rFonts w:eastAsia="Times New Roman"/>
        </w:rPr>
        <w:t>т</w:t>
      </w:r>
      <w:r>
        <w:rPr>
          <w:rStyle w:val="btn"/>
          <w:rFonts w:eastAsia="Times New Roman"/>
          <w:vanish/>
        </w:rPr>
        <w:t>1</w:t>
      </w:r>
    </w:p>
    <w:p w:rsidR="00000000" w:rsidRDefault="00603402">
      <w:pPr>
        <w:pStyle w:val="a3"/>
        <w:divId w:val="1750732492"/>
      </w:pPr>
      <w:r>
        <w:t>Вносите плату за загрязнение окружающей среды, если предприятие оказывает нега</w:t>
      </w:r>
      <w:r>
        <w:t>тивное воздействие на окружающую среду (НВОС)</w:t>
      </w:r>
      <w:r>
        <w:t>.</w:t>
      </w:r>
    </w:p>
    <w:p w:rsidR="00000000" w:rsidRDefault="00603402">
      <w:pPr>
        <w:divId w:val="1263611265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иностранные предприятия, которые ведут бизнес в России, тоже должны перечислять плату за загрязнение окружающей среды.</w:t>
      </w:r>
    </w:p>
    <w:p w:rsidR="00000000" w:rsidRDefault="00603402">
      <w:pPr>
        <w:pStyle w:val="a3"/>
        <w:divId w:val="1750732492"/>
      </w:pPr>
      <w:r>
        <w:t>Это следует из</w:t>
      </w:r>
      <w:r>
        <w:t xml:space="preserve"> </w:t>
      </w:r>
      <w:hyperlink r:id="rId7" w:anchor="/document/99/901711591/ZAP201G3B5/" w:tooltip="Статья 23. Плата за негативное воздействие на окружающую среду при размещении отходов..." w:history="1">
        <w:r>
          <w:rPr>
            <w:rStyle w:val="a4"/>
          </w:rPr>
          <w:t>статьи 23</w:t>
        </w:r>
      </w:hyperlink>
      <w:r>
        <w:t xml:space="preserve"> Закона от 24.06.1998 № 89-ФЗ,</w:t>
      </w:r>
      <w:r>
        <w:t xml:space="preserve"> </w:t>
      </w:r>
      <w:hyperlink r:id="rId8" w:anchor="/document/99/901732276/ZAP1N9U3B4/" w:tooltip="Статья 28. Плата за выбросы вредных (загрязняющих) веществ в атмосферный воздух..." w:history="1">
        <w:r>
          <w:rPr>
            <w:rStyle w:val="a4"/>
          </w:rPr>
          <w:t>статьи 28</w:t>
        </w:r>
      </w:hyperlink>
      <w:r>
        <w:t xml:space="preserve"> Закона от 04.05.1999  № 96-ФЗ,</w:t>
      </w:r>
      <w:r>
        <w:t xml:space="preserve"> </w:t>
      </w:r>
      <w:hyperlink r:id="rId9" w:anchor="/document/99/420393404/ZAP24V83DK/" w:tooltip="5. Плату обязаны вносить юридические лица и индивидуальные предприниматели, осуществляющие на территории Российской Федерации, континентальном шельфе Российской Федерации и в исключительной..." w:history="1">
        <w:r>
          <w:rPr>
            <w:rStyle w:val="a4"/>
          </w:rPr>
          <w:t>пункта 5</w:t>
        </w:r>
      </w:hyperlink>
      <w:r>
        <w:t xml:space="preserve"> Правил, утвержденных</w:t>
      </w:r>
      <w:r>
        <w:t xml:space="preserve"> </w:t>
      </w:r>
      <w:hyperlink r:id="rId10" w:anchor="/document/99/420393404/" w:history="1">
        <w:r>
          <w:rPr>
            <w:rStyle w:val="a4"/>
          </w:rPr>
          <w:t>постановлением Правительства от 03.03.2017 № 255</w:t>
        </w:r>
      </w:hyperlink>
      <w:r>
        <w:t>,</w:t>
      </w:r>
      <w:r>
        <w:t xml:space="preserve"> </w:t>
      </w:r>
      <w:hyperlink r:id="rId11" w:anchor="/document/96/901835865/ZAP21IC3EM/" w:tooltip="Таким образом, плата, внесение которой является необходимым условием получения юридическими лицами и индивидуальными предпринимателями права осуществлять хозяйственную и иную деятельность, оказывающую негативное воздействие на..." w:history="1">
        <w:r>
          <w:rPr>
            <w:rStyle w:val="a4"/>
          </w:rPr>
          <w:t>определения Конституционного суда от 10.12.2002 № 284-О</w:t>
        </w:r>
      </w:hyperlink>
      <w:r>
        <w:t>,</w:t>
      </w:r>
      <w:r>
        <w:t xml:space="preserve"> </w:t>
      </w:r>
      <w:hyperlink r:id="rId12" w:anchor="/document/96/902157703/ZAP23UG3HN/" w:tooltip="постановил:" w:history="1">
        <w:r>
          <w:rPr>
            <w:rStyle w:val="a4"/>
          </w:rPr>
          <w:t xml:space="preserve">постановления Конституционного суда от 14.05.2009 </w:t>
        </w:r>
        <w:r>
          <w:rPr>
            <w:rStyle w:val="a4"/>
          </w:rPr>
          <w:t>№ 8-П</w:t>
        </w:r>
      </w:hyperlink>
      <w:r>
        <w:t>.</w:t>
      </w:r>
    </w:p>
    <w:p w:rsidR="00000000" w:rsidRDefault="00603402">
      <w:pPr>
        <w:pStyle w:val="a3"/>
        <w:divId w:val="1750732492"/>
      </w:pPr>
      <w:r>
        <w:t>Плату за загрязнение окружающей среды также обязаны перечислять региональные операторы по обращению с твердыми коммунальными отходами (ТКО)</w:t>
      </w:r>
      <w:r>
        <w:t>.</w:t>
      </w:r>
    </w:p>
    <w:p w:rsidR="00000000" w:rsidRDefault="00603402">
      <w:pPr>
        <w:pStyle w:val="a3"/>
        <w:divId w:val="1750732492"/>
      </w:pPr>
      <w:r>
        <w:t>Региональные операторы пока есть не во всех субъектах РФ. До тех пор пока их не назначат, плату должны вноси</w:t>
      </w:r>
      <w:r>
        <w:t xml:space="preserve">ть организации и предприниматели, которые ведут специализированную деятельность по размещению твердых коммунальных отходов. Они соответствуют статусу оператора </w:t>
      </w:r>
      <w:r>
        <w:t>(</w:t>
      </w:r>
      <w:hyperlink r:id="rId13" w:anchor="/document/99/901808297/ZAP1VD83CB/" w:tooltip="Статья 16.1. Лица, обязанные вносить плату за негативное воздействие на окружающую среду..." w:history="1">
        <w:r>
          <w:rPr>
            <w:rStyle w:val="a4"/>
          </w:rPr>
          <w:t>ст. 16.1 Закона от 10.01.2002 № 7-ФЗ</w:t>
        </w:r>
      </w:hyperlink>
      <w:r>
        <w:t>, ст.</w:t>
      </w:r>
      <w:r>
        <w:t> </w:t>
      </w:r>
      <w:hyperlink r:id="rId14" w:anchor="/document/99/901711591/ZA01URA3EV/" w:tooltip="Статья 1. Основные понятия..." w:history="1">
        <w:r>
          <w:rPr>
            <w:rStyle w:val="a4"/>
          </w:rPr>
          <w:t>1</w:t>
        </w:r>
      </w:hyperlink>
      <w:r>
        <w:t xml:space="preserve"> и</w:t>
      </w:r>
      <w:r>
        <w:t xml:space="preserve"> </w:t>
      </w:r>
      <w:hyperlink r:id="rId15" w:anchor="/document/99/901711591/ZAP201G3B5/" w:tooltip="Статья 23. Плата за негативное воздействие на окружающую среду при размещении отходов..." w:history="1">
        <w:r>
          <w:rPr>
            <w:rStyle w:val="a4"/>
          </w:rPr>
          <w:t>23</w:t>
        </w:r>
      </w:hyperlink>
      <w:r>
        <w:t xml:space="preserve"> Закона от 24.06.1998 № 89-ФЗ,</w:t>
      </w:r>
      <w:r>
        <w:t xml:space="preserve"> </w:t>
      </w:r>
      <w:hyperlink r:id="rId16" w:anchor="/document/99/456046304/" w:history="1">
        <w:r>
          <w:rPr>
            <w:rStyle w:val="a4"/>
          </w:rPr>
          <w:t>письмо Ро</w:t>
        </w:r>
        <w:r>
          <w:rPr>
            <w:rStyle w:val="a4"/>
          </w:rPr>
          <w:t>сприроднадзора от 21.02.2017 № АС-06-02-36/3591</w:t>
        </w:r>
      </w:hyperlink>
      <w:r>
        <w:t>)</w:t>
      </w:r>
      <w:r>
        <w:t>.</w:t>
      </w:r>
    </w:p>
    <w:p w:rsidR="00000000" w:rsidRDefault="00603402">
      <w:pPr>
        <w:pStyle w:val="a3"/>
        <w:divId w:val="1750732492"/>
      </w:pPr>
      <w:r>
        <w:t>Организации и предприниматели не перечисляют плату за загрязнение окружающей среды, если ведут деятельность только на объектах IV категории опасности. Это объекты, на которых</w:t>
      </w:r>
      <w:r>
        <w:t>:</w:t>
      </w:r>
    </w:p>
    <w:p w:rsidR="00000000" w:rsidRDefault="00603402">
      <w:pPr>
        <w:numPr>
          <w:ilvl w:val="0"/>
          <w:numId w:val="1"/>
        </w:numPr>
        <w:spacing w:after="103"/>
        <w:ind w:left="686"/>
        <w:divId w:val="1750732492"/>
        <w:rPr>
          <w:rFonts w:eastAsia="Times New Roman"/>
        </w:rPr>
      </w:pPr>
      <w:r>
        <w:rPr>
          <w:rFonts w:eastAsia="Times New Roman"/>
        </w:rPr>
        <w:t>есть стационарные источники вы</w:t>
      </w:r>
      <w:r>
        <w:rPr>
          <w:rFonts w:eastAsia="Times New Roman"/>
        </w:rPr>
        <w:t>бросов загрязняющих веществ, но количество выбросов не превышает 10 тонн в год;</w:t>
      </w:r>
    </w:p>
    <w:p w:rsidR="00000000" w:rsidRDefault="00603402">
      <w:pPr>
        <w:numPr>
          <w:ilvl w:val="0"/>
          <w:numId w:val="1"/>
        </w:numPr>
        <w:spacing w:after="103"/>
        <w:ind w:left="686"/>
        <w:divId w:val="1750732492"/>
        <w:rPr>
          <w:rFonts w:eastAsia="Times New Roman"/>
        </w:rPr>
      </w:pPr>
      <w:r>
        <w:rPr>
          <w:rFonts w:eastAsia="Times New Roman"/>
        </w:rPr>
        <w:t>отсутствуют выбросы радиоактивных веществ;</w:t>
      </w:r>
    </w:p>
    <w:p w:rsidR="00000000" w:rsidRDefault="00603402">
      <w:pPr>
        <w:numPr>
          <w:ilvl w:val="0"/>
          <w:numId w:val="1"/>
        </w:numPr>
        <w:spacing w:after="103"/>
        <w:ind w:left="686"/>
        <w:divId w:val="1750732492"/>
        <w:rPr>
          <w:rFonts w:eastAsia="Times New Roman"/>
        </w:rPr>
      </w:pPr>
      <w:r>
        <w:rPr>
          <w:rFonts w:eastAsia="Times New Roman"/>
        </w:rPr>
        <w:t>нет сбросов загрязняющих веществ, которые образуются при использовании воды для промышленных нужд, в канализацию и в окружающую среду</w:t>
      </w:r>
      <w:r>
        <w:rPr>
          <w:rFonts w:eastAsia="Times New Roman"/>
        </w:rPr>
        <w:t xml:space="preserve"> (в поверхностные и подземные водные объекты, на земную поверхность).</w:t>
      </w:r>
    </w:p>
    <w:p w:rsidR="00000000" w:rsidRDefault="00603402">
      <w:pPr>
        <w:pStyle w:val="a3"/>
        <w:divId w:val="1750732492"/>
      </w:pPr>
      <w:r>
        <w:t xml:space="preserve">Категории опасности присваивают специалисты Росприроднадзора при регистрации объектов в государственном реестре. Новый объект нужно поставить на учет в течение шести месяцев после ввода </w:t>
      </w:r>
      <w:r>
        <w:t xml:space="preserve">в эксплуатацию. Чтобы узнать категорию опасности по старым объектам, обратитесь в </w:t>
      </w:r>
      <w:hyperlink r:id="rId17" w:history="1">
        <w:r>
          <w:rPr>
            <w:rStyle w:val="a4"/>
          </w:rPr>
          <w:t>Росприроднадзор</w:t>
        </w:r>
      </w:hyperlink>
      <w:r>
        <w:t>.</w:t>
      </w:r>
    </w:p>
    <w:p w:rsidR="00000000" w:rsidRDefault="00603402">
      <w:pPr>
        <w:pStyle w:val="a3"/>
        <w:divId w:val="1750732492"/>
      </w:pPr>
      <w:r>
        <w:lastRenderedPageBreak/>
        <w:t>Это указано в</w:t>
      </w:r>
      <w:r>
        <w:t xml:space="preserve"> </w:t>
      </w:r>
      <w:hyperlink r:id="rId18" w:anchor="/document/99/901808297/ZAP1KQE373/" w:tooltip="1. Плату за негативное воздействие на окружающую среду обязаны вносить юридические лица и индивидуальные предприниматели, осуществляющие на территории Российской Федерации, континентальном..." w:history="1">
        <w:r>
          <w:rPr>
            <w:rStyle w:val="a4"/>
          </w:rPr>
          <w:t>пункте 1</w:t>
        </w:r>
      </w:hyperlink>
      <w:r>
        <w:t xml:space="preserve"> статьи 16.1 Закона от 10.01.2002 № 7-ФЗ,</w:t>
      </w:r>
      <w:r>
        <w:t xml:space="preserve"> </w:t>
      </w:r>
      <w:hyperlink r:id="rId19" w:anchor="/document/99/420393404/ZAP24V83DK/" w:tooltip="5. Плату обязаны вносить юридические лица и индивидуальные предприниматели, осуществляющие на территории Российской Федерации, континентальном шельфе Российской Федерации и в исключительной..." w:history="1">
        <w:r>
          <w:rPr>
            <w:rStyle w:val="a4"/>
          </w:rPr>
          <w:t>пункте 5</w:t>
        </w:r>
      </w:hyperlink>
      <w:r>
        <w:t xml:space="preserve"> Прав</w:t>
      </w:r>
      <w:r>
        <w:t>ил, утвержденных</w:t>
      </w:r>
      <w:r>
        <w:t xml:space="preserve"> </w:t>
      </w:r>
      <w:hyperlink r:id="rId20" w:anchor="/document/99/420393404/" w:history="1">
        <w:r>
          <w:rPr>
            <w:rStyle w:val="a4"/>
          </w:rPr>
          <w:t>постановлением Правительства от 03.03.2017 № 255</w:t>
        </w:r>
      </w:hyperlink>
      <w:r>
        <w:t>,</w:t>
      </w:r>
      <w:r>
        <w:t xml:space="preserve"> </w:t>
      </w:r>
      <w:hyperlink r:id="rId21" w:anchor="/document/99/420305438/ZAP279A3GO/" w:tooltip="6. Наличие одновременно следующих критериев:.." w:history="1">
        <w:r>
          <w:rPr>
            <w:rStyle w:val="a4"/>
          </w:rPr>
          <w:t>пункте 6</w:t>
        </w:r>
      </w:hyperlink>
      <w:r>
        <w:t xml:space="preserve"> постановления Правительства от 28.09.2015 № 1029 и письмах Росприроднадзора</w:t>
      </w:r>
      <w:r>
        <w:t xml:space="preserve"> </w:t>
      </w:r>
      <w:hyperlink r:id="rId22" w:anchor="/document/99/456046304/" w:history="1">
        <w:r>
          <w:rPr>
            <w:rStyle w:val="a4"/>
          </w:rPr>
          <w:t>от 21.02.2017 № АС-06-02-36/3591</w:t>
        </w:r>
      </w:hyperlink>
      <w:r>
        <w:t>,</w:t>
      </w:r>
      <w:r>
        <w:t xml:space="preserve"> </w:t>
      </w:r>
      <w:hyperlink r:id="rId23" w:anchor="/document/99/456022751/" w:history="1">
        <w:r>
          <w:rPr>
            <w:rStyle w:val="a4"/>
          </w:rPr>
          <w:t xml:space="preserve">от </w:t>
        </w:r>
        <w:r>
          <w:rPr>
            <w:rStyle w:val="a4"/>
          </w:rPr>
          <w:t>31.10.2016 № АС-09-00-36/22354</w:t>
        </w:r>
      </w:hyperlink>
      <w:r>
        <w:t>.</w:t>
      </w:r>
    </w:p>
    <w:p w:rsidR="00000000" w:rsidRDefault="00603402">
      <w:pPr>
        <w:divId w:val="58419117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если, кроме объектов IV категории опасности, у организации есть объекты других категорий, платить надо за все объекты, в том числе и за объекты IV категории.</w:t>
      </w:r>
    </w:p>
    <w:p w:rsidR="00000000" w:rsidRDefault="00603402">
      <w:pPr>
        <w:pStyle w:val="a3"/>
        <w:divId w:val="1750732492"/>
      </w:pPr>
      <w:r>
        <w:t xml:space="preserve">Обязанность по внесению платы за загрязнение окружающей </w:t>
      </w:r>
      <w:r>
        <w:t>среды не зависит от права собственности на источник негативного воздействия. То есть плату должны перечислять те, кто фактически эксплуатирует такой объект. Например, арендаторы, организации, получившие объект в безвозмездное пользование, и т. п</w:t>
      </w:r>
      <w:r>
        <w:t>.</w:t>
      </w:r>
    </w:p>
    <w:p w:rsidR="00000000" w:rsidRDefault="00603402">
      <w:pPr>
        <w:pStyle w:val="a3"/>
        <w:divId w:val="1750732492"/>
      </w:pPr>
      <w:r>
        <w:t>Росприрод</w:t>
      </w:r>
      <w:r>
        <w:t>надзор контролирует, насколько правильно рассчитывают плату и как своевременно ее вносят. Об этом сказано в</w:t>
      </w:r>
      <w:r>
        <w:t xml:space="preserve"> </w:t>
      </w:r>
      <w:hyperlink r:id="rId24" w:anchor="/document/99/420393404/ZAP204K3FU/" w:tooltip="4. Контроль за исчислением платы осуществляется Федеральной службой по надзору в сфере природопользования и ее территориальными органами (далее также - администратор платы)..." w:history="1">
        <w:r>
          <w:rPr>
            <w:rStyle w:val="a4"/>
          </w:rPr>
          <w:t>пункте 4</w:t>
        </w:r>
      </w:hyperlink>
      <w:r>
        <w:t xml:space="preserve"> Правил, утвержденных</w:t>
      </w:r>
      <w:r>
        <w:t xml:space="preserve"> </w:t>
      </w:r>
      <w:hyperlink r:id="rId25" w:anchor="/document/99/420393404/" w:history="1">
        <w:r>
          <w:rPr>
            <w:rStyle w:val="a4"/>
          </w:rPr>
          <w:t>постановлением Правительства от 03.03.2017 № 255</w:t>
        </w:r>
      </w:hyperlink>
      <w:r>
        <w:t>.</w:t>
      </w:r>
    </w:p>
    <w:p w:rsidR="00000000" w:rsidRDefault="00603402">
      <w:pPr>
        <w:pStyle w:val="2"/>
        <w:divId w:val="1582375236"/>
        <w:rPr>
          <w:rFonts w:eastAsia="Times New Roman"/>
        </w:rPr>
      </w:pPr>
      <w:r>
        <w:rPr>
          <w:rFonts w:eastAsia="Times New Roman"/>
        </w:rPr>
        <w:t>Ка</w:t>
      </w:r>
      <w:r>
        <w:rPr>
          <w:rFonts w:eastAsia="Times New Roman"/>
        </w:rPr>
        <w:t>к встать на учет в Росприроднадзо</w:t>
      </w:r>
      <w:r>
        <w:rPr>
          <w:rFonts w:eastAsia="Times New Roman"/>
        </w:rPr>
        <w:t>р</w:t>
      </w:r>
    </w:p>
    <w:p w:rsidR="00000000" w:rsidRDefault="00603402">
      <w:pPr>
        <w:pStyle w:val="a3"/>
        <w:divId w:val="327026365"/>
      </w:pPr>
      <w:r>
        <w:t>Чтобы встать на учет в Росприроднадзор, подайте туда заявку по</w:t>
      </w:r>
      <w:r>
        <w:t xml:space="preserve"> </w:t>
      </w:r>
      <w:hyperlink r:id="rId26" w:anchor="/document/99/420332789/ZAP25TO3FA/" w:tooltip="Приложение. Форма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..." w:history="1">
        <w:r>
          <w:rPr>
            <w:rStyle w:val="a4"/>
          </w:rPr>
          <w:t>форме</w:t>
        </w:r>
      </w:hyperlink>
      <w:r>
        <w:t>, утвержденной</w:t>
      </w:r>
      <w:r>
        <w:t xml:space="preserve"> </w:t>
      </w:r>
      <w:hyperlink r:id="rId27" w:anchor="/document/99/420332789/" w:history="1">
        <w:r>
          <w:rPr>
            <w:rStyle w:val="a4"/>
          </w:rPr>
          <w:t>приказом Минприроды от 23</w:t>
        </w:r>
        <w:r>
          <w:rPr>
            <w:rStyle w:val="a4"/>
          </w:rPr>
          <w:t>.12.2015 № 554</w:t>
        </w:r>
      </w:hyperlink>
      <w:r>
        <w:t xml:space="preserve">. Заявку составьте отдельно по каждому «негативному» объекту </w:t>
      </w:r>
      <w:r>
        <w:t>(</w:t>
      </w:r>
      <w:hyperlink r:id="rId28" w:anchor="/document/99/436702910/XA00M3U2MI/" w:tooltip="17. Основанием для включения объектов в государственный реестр является заявка, оформленная по установленной Министерством природных ресурсов и экологии Российской Федерации форме и содержащая сведения для внесения в..." w:history="1">
        <w:r>
          <w:rPr>
            <w:rStyle w:val="a4"/>
          </w:rPr>
          <w:t>п. 17–19</w:t>
        </w:r>
      </w:hyperlink>
      <w:r>
        <w:t xml:space="preserve"> Правил, утв.</w:t>
      </w:r>
      <w:r>
        <w:t xml:space="preserve"> </w:t>
      </w:r>
      <w:hyperlink r:id="rId29" w:anchor="/document/99/436702910/" w:history="1">
        <w:r>
          <w:rPr>
            <w:rStyle w:val="a4"/>
          </w:rPr>
          <w:t>постановлением Правительства от 23.06.2016 № 572</w:t>
        </w:r>
      </w:hyperlink>
      <w:r>
        <w:t xml:space="preserve">). Сформировать заявки можно на бумаге или в электронном виде на </w:t>
      </w:r>
      <w:hyperlink r:id="rId30" w:history="1">
        <w:r>
          <w:rPr>
            <w:rStyle w:val="a4"/>
          </w:rPr>
          <w:t>сайте</w:t>
        </w:r>
      </w:hyperlink>
      <w:r>
        <w:t xml:space="preserve"> Росприроднадзора. Методические рекомендации по заполнению заявок есть в</w:t>
      </w:r>
      <w:r>
        <w:t xml:space="preserve"> </w:t>
      </w:r>
      <w:hyperlink r:id="rId31" w:anchor="/document/99/456026589/ZAP2C183GV/" w:tooltip="Методические рекомендации по заполнению формы заявки о постановке объекта, оказывающего негативное воздействие на окружающую среду на государственный учет, утвержденной приказом Минприроды России от 23.12.2015 № 554, с..." w:history="1">
        <w:r>
          <w:rPr>
            <w:rStyle w:val="a4"/>
          </w:rPr>
          <w:t>приложении</w:t>
        </w:r>
      </w:hyperlink>
      <w:r>
        <w:t xml:space="preserve"> к</w:t>
      </w:r>
      <w:r>
        <w:t xml:space="preserve"> </w:t>
      </w:r>
      <w:hyperlink r:id="rId32" w:anchor="/document/99/456026589/" w:history="1">
        <w:r>
          <w:rPr>
            <w:rStyle w:val="a4"/>
          </w:rPr>
          <w:t>приказу Росприроднадзора от 24.11.2016 № 756</w:t>
        </w:r>
      </w:hyperlink>
      <w:r>
        <w:t>.</w:t>
      </w:r>
    </w:p>
    <w:p w:rsidR="00000000" w:rsidRDefault="00603402">
      <w:pPr>
        <w:divId w:val="187985013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зарегистрироваться в территориальном отделении Росприроднадзора обязаны все организации, которые эксплуатируют объекты НВОС с категорией опасности I–IV.</w:t>
      </w:r>
    </w:p>
    <w:p w:rsidR="00000000" w:rsidRDefault="00603402">
      <w:pPr>
        <w:pStyle w:val="a3"/>
        <w:divId w:val="327026365"/>
      </w:pPr>
      <w:r>
        <w:t xml:space="preserve">Объекты негативного воздействия, которые не относятся к I–IV категории опасности, на учет в Росприроднадзоре не ставят. Например, если на объекте образуются отходы производства и потребления, но нет других видов загрязнений, то такой объект регистрировать </w:t>
      </w:r>
      <w:r>
        <w:t xml:space="preserve">не нужно </w:t>
      </w:r>
      <w:r>
        <w:t>(</w:t>
      </w:r>
      <w:hyperlink r:id="rId33" w:anchor="/document/99/456046304/" w:history="1">
        <w:r>
          <w:rPr>
            <w:rStyle w:val="a4"/>
          </w:rPr>
          <w:t>письмо Росприроднадзора от 21.02.2017 № АС-06-02-36/3591</w:t>
        </w:r>
      </w:hyperlink>
      <w:r>
        <w:t>)</w:t>
      </w:r>
      <w:r>
        <w:t>.</w:t>
      </w:r>
    </w:p>
    <w:p w:rsidR="00000000" w:rsidRDefault="00603402">
      <w:pPr>
        <w:pStyle w:val="a3"/>
        <w:divId w:val="327026365"/>
      </w:pPr>
      <w:r>
        <w:t xml:space="preserve">Срок подачи заявок – шесть месяцев с начала эксплуатации объекта </w:t>
      </w:r>
      <w:r>
        <w:t>(</w:t>
      </w:r>
      <w:hyperlink r:id="rId34" w:anchor="/document/99/901808297/XA00MCM2NG/" w:tooltip="2. Постановка на государственный учет объектов, оказывающих негативное воздействие на окружающую среду, осуществляется на основании заявки о постановке на государственный учет, которая подается юридическими лицами или..." w:history="1">
        <w:r>
          <w:rPr>
            <w:rStyle w:val="a4"/>
          </w:rPr>
          <w:t>п. 2 ст. 6</w:t>
        </w:r>
        <w:r>
          <w:rPr>
            <w:rStyle w:val="a4"/>
          </w:rPr>
          <w:t>9.2 Закона от 10.01.2002 № 7-ФЗ</w:t>
        </w:r>
      </w:hyperlink>
      <w:r>
        <w:t>). За нарушение этого срока Росприроднадзор выпишет штраф по</w:t>
      </w:r>
      <w:r>
        <w:t xml:space="preserve"> </w:t>
      </w:r>
      <w:hyperlink r:id="rId35" w:anchor="/document/99/901807667/XA00MEA2ND/" w:tooltip="Статья 8.46. Невыполнение или несвоевременное выполнение обязанности по подаче заявки на постановку на государственный учет объектов, оказывающих негативное воздействие на окружающую среду, представлению сведений для актуализации..." w:history="1">
        <w:r>
          <w:rPr>
            <w:rStyle w:val="a4"/>
          </w:rPr>
          <w:t>статье 8.46</w:t>
        </w:r>
      </w:hyperlink>
      <w:r>
        <w:t xml:space="preserve"> КоАП. Размер штрафа: от 30 000 до 100 000 руб. – для организаций, от 5000 до 20 000 руб. – для</w:t>
      </w:r>
      <w:r>
        <w:t xml:space="preserve"> руководителя</w:t>
      </w:r>
      <w:r>
        <w:t>.</w:t>
      </w:r>
    </w:p>
    <w:p w:rsidR="00000000" w:rsidRDefault="00603402">
      <w:pPr>
        <w:pStyle w:val="a3"/>
        <w:divId w:val="327026365"/>
      </w:pPr>
      <w:r>
        <w:t xml:space="preserve">Подать </w:t>
      </w:r>
      <w:hyperlink r:id="rId36" w:history="1">
        <w:r>
          <w:rPr>
            <w:rStyle w:val="a4"/>
          </w:rPr>
          <w:t>заявку</w:t>
        </w:r>
      </w:hyperlink>
      <w:r>
        <w:t xml:space="preserve"> можно через </w:t>
      </w:r>
      <w:hyperlink r:id="rId37" w:history="1">
        <w:r>
          <w:rPr>
            <w:rStyle w:val="a4"/>
          </w:rPr>
          <w:t>личный кабинет</w:t>
        </w:r>
      </w:hyperlink>
      <w:r>
        <w:t xml:space="preserve"> на сайте Росприроднадзора</w:t>
      </w:r>
      <w:r>
        <w:t>.</w:t>
      </w:r>
    </w:p>
    <w:p w:rsidR="00000000" w:rsidRDefault="00603402">
      <w:pPr>
        <w:pStyle w:val="a3"/>
        <w:divId w:val="327026365"/>
      </w:pPr>
      <w:r>
        <w:t xml:space="preserve">Росприроднадзор зарегистрирует объект негативного воздействия в течение 10 рабочих дней </w:t>
      </w:r>
      <w:r>
        <w:t>(</w:t>
      </w:r>
      <w:hyperlink r:id="rId38" w:anchor="/document/99/901808297/XA00M782MI/" w:tooltip="2. Учет лиц, обязанных вносить плату, осуществляется при ведении государственного учета объектов, оказывающих негативное воздействие на окружающую среду, в соответствии с настоящим Федеральным законом..." w:history="1">
        <w:r>
          <w:rPr>
            <w:rStyle w:val="a4"/>
          </w:rPr>
          <w:t>п. 2 ст. 16.1 Закона от 10.01.2002 № 7-ФЗ</w:t>
        </w:r>
      </w:hyperlink>
      <w:r>
        <w:t>). Свидетельство о постановке на учет вышлют на бумаге или в электронном виде. Форма свидетельства установлена</w:t>
      </w:r>
      <w:r>
        <w:t xml:space="preserve"> </w:t>
      </w:r>
      <w:hyperlink r:id="rId39" w:anchor="/document/99/456015145/" w:history="1">
        <w:r>
          <w:rPr>
            <w:rStyle w:val="a4"/>
          </w:rPr>
          <w:t>письмом Ро</w:t>
        </w:r>
        <w:r>
          <w:rPr>
            <w:rStyle w:val="a4"/>
          </w:rPr>
          <w:t>сприроднадзора от 01.09.2016 № АС-03-00-36/17836</w:t>
        </w:r>
      </w:hyperlink>
      <w:r>
        <w:t>. Такой порядок следует из</w:t>
      </w:r>
      <w:r>
        <w:t xml:space="preserve"> </w:t>
      </w:r>
      <w:hyperlink r:id="rId40" w:anchor="/document/99/456028480/ZAP1QBG3BQ/" w:tooltip="1.7. Постановка объектов на государственный учет будет происходить в следующем порядке." w:history="1">
        <w:r>
          <w:rPr>
            <w:rStyle w:val="a4"/>
          </w:rPr>
          <w:t>пункта 1.7</w:t>
        </w:r>
      </w:hyperlink>
      <w:r>
        <w:t xml:space="preserve"> у</w:t>
      </w:r>
      <w:r>
        <w:t>ведомления Росприроднадзора от 25.11.2016 и писем</w:t>
      </w:r>
      <w:r>
        <w:t xml:space="preserve"> </w:t>
      </w:r>
      <w:hyperlink r:id="rId41" w:anchor="/document/99/420381946/" w:history="1">
        <w:r>
          <w:rPr>
            <w:rStyle w:val="a4"/>
          </w:rPr>
          <w:t>Минприроды от 28.10.2016 № 12-50/8692-ОГ</w:t>
        </w:r>
      </w:hyperlink>
      <w:r>
        <w:t>,</w:t>
      </w:r>
      <w:r>
        <w:t xml:space="preserve"> </w:t>
      </w:r>
      <w:hyperlink r:id="rId42" w:anchor="/document/99/456022751/" w:history="1">
        <w:r>
          <w:rPr>
            <w:rStyle w:val="a4"/>
          </w:rPr>
          <w:t>Росприроднадзора от 31.10.2016 № А</w:t>
        </w:r>
        <w:r>
          <w:rPr>
            <w:rStyle w:val="a4"/>
          </w:rPr>
          <w:t>С-09-00-36/22354</w:t>
        </w:r>
      </w:hyperlink>
      <w:r>
        <w:t>.</w:t>
      </w:r>
    </w:p>
    <w:p w:rsidR="00000000" w:rsidRDefault="00603402">
      <w:pPr>
        <w:divId w:val="2017338811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платить за загрязнение окружающей среды, если в организации есть только бытовой и офисный мусор</w:t>
      </w:r>
    </w:p>
    <w:p w:rsidR="00000000" w:rsidRDefault="00603402">
      <w:pPr>
        <w:pStyle w:val="a3"/>
        <w:divId w:val="357120591"/>
      </w:pPr>
      <w:r>
        <w:t>Ответ на этот вопрос зависит от того, есть ли у организации объекты негативного воздействия на окружающую среду, и от катег</w:t>
      </w:r>
      <w:r>
        <w:t>ории опасности</w:t>
      </w:r>
      <w:r>
        <w:t>.</w:t>
      </w:r>
    </w:p>
    <w:p w:rsidR="00000000" w:rsidRDefault="00603402">
      <w:pPr>
        <w:pStyle w:val="a3"/>
        <w:divId w:val="357120591"/>
      </w:pPr>
      <w:r>
        <w:t>Сама по себе деятельность, в результате которой образуется бытовой и офисный мусор, не основание для постановки на учет в Росприроднадзоре. Если у организации нет объектов негативного воздействия на окружающую среду, регистрироваться в Росприроднадзоре она</w:t>
      </w:r>
      <w:r>
        <w:t xml:space="preserve"> не обязана. Ведомство ставит на учет на основании </w:t>
      </w:r>
      <w:hyperlink r:id="rId43" w:history="1">
        <w:r>
          <w:rPr>
            <w:rStyle w:val="a4"/>
          </w:rPr>
          <w:t>заявок</w:t>
        </w:r>
      </w:hyperlink>
      <w:r>
        <w:t xml:space="preserve">, которые организации должны подавать по каждому объекту. И если, например, офис, магазин, школа, детский сад и т. п. образуют и накапливают отходы, но </w:t>
      </w:r>
      <w:r>
        <w:t>не эксплуатируют «негативные» объекты, заявку им подавать не нужно. Следовательно, от платы за негативное воздействие они освобождены</w:t>
      </w:r>
      <w:r>
        <w:t>.</w:t>
      </w:r>
    </w:p>
    <w:p w:rsidR="00000000" w:rsidRDefault="00603402">
      <w:pPr>
        <w:pStyle w:val="a3"/>
        <w:divId w:val="357120591"/>
      </w:pPr>
      <w:r>
        <w:t>Другое дело, если организация эксплуатирует объекты негативного воздействия. Такие объекты нужно поставить на учет в Росп</w:t>
      </w:r>
      <w:r>
        <w:t>рироднадзоре. А дальше все будет зависеть от того, какую</w:t>
      </w:r>
      <w:r>
        <w:t xml:space="preserve"> </w:t>
      </w:r>
      <w:hyperlink r:id="rId44" w:anchor="/document/99/420305438/ZAP2DJA3G8/" w:tooltip="Критерии отнесения объектов, оказывающих негативное воздействие на окружающую среду, к объектам I, II, III и IV категорий" w:history="1">
        <w:r>
          <w:rPr>
            <w:rStyle w:val="a4"/>
          </w:rPr>
          <w:t>категорию опасности</w:t>
        </w:r>
      </w:hyperlink>
      <w:r>
        <w:t xml:space="preserve"> присвоят этим объектам. Если объект отнесут к I–III категории, плату за негативное воздействие придется вносить. Если объекту присвоят IV категорию, платить за него не нужно. Такие </w:t>
      </w:r>
      <w:hyperlink r:id="rId45" w:history="1">
        <w:r>
          <w:rPr>
            <w:rStyle w:val="a4"/>
          </w:rPr>
          <w:t>разъяс</w:t>
        </w:r>
        <w:r>
          <w:rPr>
            <w:rStyle w:val="a4"/>
          </w:rPr>
          <w:t>нения</w:t>
        </w:r>
      </w:hyperlink>
      <w:r>
        <w:t xml:space="preserve"> есть на </w:t>
      </w:r>
      <w:hyperlink r:id="rId46" w:history="1">
        <w:r>
          <w:rPr>
            <w:rStyle w:val="a4"/>
          </w:rPr>
          <w:t>официальном сайте Росприроднадзора</w:t>
        </w:r>
      </w:hyperlink>
      <w:r>
        <w:t xml:space="preserve"> и в</w:t>
      </w:r>
      <w:r>
        <w:t xml:space="preserve"> </w:t>
      </w:r>
      <w:hyperlink r:id="rId47" w:anchor="/document/99/456031620/" w:history="1">
        <w:r>
          <w:rPr>
            <w:rStyle w:val="a4"/>
          </w:rPr>
          <w:t>письме Росприроднадзора от 22.11.2016 № АА-05-04-32/23821</w:t>
        </w:r>
      </w:hyperlink>
      <w:r>
        <w:t>.</w:t>
      </w:r>
    </w:p>
    <w:p w:rsidR="00000000" w:rsidRDefault="00603402">
      <w:pPr>
        <w:pStyle w:val="2"/>
        <w:divId w:val="1582375236"/>
        <w:rPr>
          <w:rFonts w:eastAsia="Times New Roman"/>
        </w:rPr>
      </w:pPr>
      <w:r>
        <w:rPr>
          <w:rFonts w:eastAsia="Times New Roman"/>
        </w:rPr>
        <w:t>За что платит</w:t>
      </w:r>
      <w:r>
        <w:rPr>
          <w:rFonts w:eastAsia="Times New Roman"/>
        </w:rPr>
        <w:t>ь</w:t>
      </w:r>
    </w:p>
    <w:p w:rsidR="00000000" w:rsidRDefault="00603402">
      <w:pPr>
        <w:pStyle w:val="a3"/>
        <w:divId w:val="1944730053"/>
      </w:pPr>
      <w:r>
        <w:t>Предприятию нужно вносить эко</w:t>
      </w:r>
      <w:r>
        <w:t>логические платежи, если оно</w:t>
      </w:r>
      <w:r>
        <w:t>:</w:t>
      </w:r>
    </w:p>
    <w:p w:rsidR="00000000" w:rsidRDefault="00603402">
      <w:pPr>
        <w:numPr>
          <w:ilvl w:val="0"/>
          <w:numId w:val="2"/>
        </w:numPr>
        <w:spacing w:after="103"/>
        <w:ind w:left="686"/>
        <w:divId w:val="1944730053"/>
        <w:rPr>
          <w:rFonts w:eastAsia="Times New Roman"/>
        </w:rPr>
      </w:pPr>
      <w:hyperlink r:id="rId48" w:anchor="/document/16/38741/dfas855gb4/" w:history="1">
        <w:r>
          <w:rPr>
            <w:rStyle w:val="a4"/>
            <w:rFonts w:eastAsia="Times New Roman"/>
          </w:rPr>
          <w:t>выбрасывает в атмосферу вредные вещества со стационарных объектов</w:t>
        </w:r>
      </w:hyperlink>
      <w:r>
        <w:rPr>
          <w:rFonts w:eastAsia="Times New Roman"/>
        </w:rPr>
        <w:t>;</w:t>
      </w:r>
    </w:p>
    <w:p w:rsidR="00000000" w:rsidRDefault="00603402">
      <w:pPr>
        <w:numPr>
          <w:ilvl w:val="0"/>
          <w:numId w:val="2"/>
        </w:numPr>
        <w:spacing w:after="103"/>
        <w:ind w:left="686"/>
        <w:divId w:val="1944730053"/>
        <w:rPr>
          <w:rFonts w:eastAsia="Times New Roman"/>
        </w:rPr>
      </w:pPr>
      <w:hyperlink r:id="rId49" w:anchor="/document/16/38741/dfas71annz/" w:history="1">
        <w:r>
          <w:rPr>
            <w:rStyle w:val="a4"/>
            <w:rFonts w:eastAsia="Times New Roman"/>
          </w:rPr>
          <w:t>сбрасывает загр</w:t>
        </w:r>
        <w:r>
          <w:rPr>
            <w:rStyle w:val="a4"/>
            <w:rFonts w:eastAsia="Times New Roman"/>
          </w:rPr>
          <w:t>язняющие вещества в поверхностные и подземные водные объекты</w:t>
        </w:r>
      </w:hyperlink>
      <w:r>
        <w:rPr>
          <w:rFonts w:eastAsia="Times New Roman"/>
        </w:rPr>
        <w:t>;</w:t>
      </w:r>
    </w:p>
    <w:p w:rsidR="00000000" w:rsidRDefault="00603402">
      <w:pPr>
        <w:numPr>
          <w:ilvl w:val="0"/>
          <w:numId w:val="2"/>
        </w:numPr>
        <w:spacing w:after="103"/>
        <w:ind w:left="686"/>
        <w:divId w:val="1944730053"/>
        <w:rPr>
          <w:rFonts w:eastAsia="Times New Roman"/>
        </w:rPr>
      </w:pPr>
      <w:hyperlink r:id="rId50" w:anchor="/document/16/38741/dfastt3ahg/" w:history="1">
        <w:r>
          <w:rPr>
            <w:rStyle w:val="a4"/>
            <w:rFonts w:eastAsia="Times New Roman"/>
          </w:rPr>
          <w:t>размещает отходы производства и потребления</w:t>
        </w:r>
      </w:hyperlink>
      <w:r>
        <w:rPr>
          <w:rFonts w:eastAsia="Times New Roman"/>
        </w:rPr>
        <w:t>.</w:t>
      </w:r>
    </w:p>
    <w:p w:rsidR="00000000" w:rsidRDefault="00603402">
      <w:pPr>
        <w:pStyle w:val="a3"/>
        <w:divId w:val="1944730053"/>
      </w:pPr>
      <w:r>
        <w:t>Это указано в</w:t>
      </w:r>
      <w:r>
        <w:t xml:space="preserve"> </w:t>
      </w:r>
      <w:hyperlink r:id="rId51" w:anchor="/document/99/901808297/ZA00M642MI/" w:tooltip="Статья 16. Плата за негативное воздействие на окружающую среду..." w:history="1">
        <w:r>
          <w:rPr>
            <w:rStyle w:val="a4"/>
          </w:rPr>
          <w:t>статье 16</w:t>
        </w:r>
      </w:hyperlink>
      <w:r>
        <w:t xml:space="preserve"> Закона от 10.01.2002 № 7-ФЗ</w:t>
      </w:r>
      <w:r>
        <w:t>.</w:t>
      </w:r>
    </w:p>
    <w:p w:rsidR="00000000" w:rsidRDefault="00603402">
      <w:pPr>
        <w:pStyle w:val="a3"/>
        <w:divId w:val="1944730053"/>
      </w:pPr>
      <w:r>
        <w:t>Ставки платы по видам негативного воздействия на окружающую среду установлены</w:t>
      </w:r>
      <w:r>
        <w:t xml:space="preserve"> </w:t>
      </w:r>
      <w:hyperlink r:id="rId52" w:anchor="/document/99/420375216/" w:history="1">
        <w:r>
          <w:rPr>
            <w:rStyle w:val="a4"/>
          </w:rPr>
          <w:t>постановлением Правительства от 13.09.2016 № 913</w:t>
        </w:r>
      </w:hyperlink>
      <w:r>
        <w:t>.</w:t>
      </w:r>
    </w:p>
    <w:p w:rsidR="00000000" w:rsidRDefault="00603402">
      <w:pPr>
        <w:pStyle w:val="a3"/>
        <w:divId w:val="1944730053"/>
      </w:pPr>
      <w:r>
        <w:t>Плата за атмосферные выбросы передвижными объектами не взимается (письма Минприроды</w:t>
      </w:r>
      <w:r>
        <w:t xml:space="preserve"> </w:t>
      </w:r>
      <w:hyperlink r:id="rId53" w:anchor="/document/99/420292959/" w:history="1">
        <w:r>
          <w:rPr>
            <w:rStyle w:val="a4"/>
          </w:rPr>
          <w:t>от 23.07.2015 № 02-12-44/17039</w:t>
        </w:r>
      </w:hyperlink>
      <w:r>
        <w:t>,</w:t>
      </w:r>
      <w:r>
        <w:t xml:space="preserve"> </w:t>
      </w:r>
      <w:hyperlink r:id="rId54" w:anchor="/document/99/420267379/" w:history="1">
        <w:r>
          <w:rPr>
            <w:rStyle w:val="a4"/>
          </w:rPr>
          <w:t>от 10.03.2015 № 12-47/5413</w:t>
        </w:r>
      </w:hyperlink>
      <w:r>
        <w:t>). Все организации, у которых на балансе есть автомобили или другие транспортные средства, освобождены от платы за НВОС</w:t>
      </w:r>
      <w:r>
        <w:t>.</w:t>
      </w:r>
    </w:p>
    <w:p w:rsidR="00000000" w:rsidRDefault="00603402">
      <w:pPr>
        <w:pStyle w:val="2"/>
        <w:divId w:val="1582375236"/>
        <w:rPr>
          <w:rFonts w:eastAsia="Times New Roman"/>
        </w:rPr>
      </w:pPr>
      <w:r>
        <w:rPr>
          <w:rFonts w:eastAsia="Times New Roman"/>
        </w:rPr>
        <w:t xml:space="preserve">Кто </w:t>
      </w:r>
      <w:r>
        <w:rPr>
          <w:rFonts w:eastAsia="Times New Roman"/>
        </w:rPr>
        <w:t>платит за выбросы в атмосфер</w:t>
      </w:r>
      <w:r>
        <w:rPr>
          <w:rFonts w:eastAsia="Times New Roman"/>
        </w:rPr>
        <w:t>у</w:t>
      </w:r>
      <w:r>
        <w:rPr>
          <w:rStyle w:val="btn"/>
          <w:rFonts w:eastAsia="Times New Roman"/>
          <w:vanish/>
        </w:rPr>
        <w:t>2</w:t>
      </w:r>
    </w:p>
    <w:p w:rsidR="00000000" w:rsidRDefault="00603402">
      <w:pPr>
        <w:pStyle w:val="a3"/>
        <w:divId w:val="1582375236"/>
      </w:pPr>
      <w:r>
        <w:t>Обязанность вносить плату за выбросы в атмосферный воздух возникает у организаций независимо от вида деятельности. Определяющий фактор – негативное воздействие на окружающую среду в виде выбросов загрязняющих веществ в атмосф</w:t>
      </w:r>
      <w:r>
        <w:t>ерный воздух. Это следует из статей</w:t>
      </w:r>
      <w:r>
        <w:t xml:space="preserve"> </w:t>
      </w:r>
      <w:hyperlink r:id="rId55" w:anchor="/document/99/901808297/ZA01N9I38D/" w:tooltip="Статья 16. Плата за негативное воздействие на окружающую среду..." w:history="1">
        <w:r>
          <w:rPr>
            <w:rStyle w:val="a4"/>
          </w:rPr>
          <w:t>16</w:t>
        </w:r>
      </w:hyperlink>
      <w:r>
        <w:t>,</w:t>
      </w:r>
      <w:r>
        <w:t xml:space="preserve"> </w:t>
      </w:r>
      <w:hyperlink r:id="rId56" w:anchor="/document/99/901808297/ZAP1VD83CB/" w:tooltip="Статья 16.1. Лица, обязанные вносить плату за негативное воздействие на окружающую среду..." w:history="1">
        <w:r>
          <w:rPr>
            <w:rStyle w:val="a4"/>
          </w:rPr>
          <w:t>16.1</w:t>
        </w:r>
      </w:hyperlink>
      <w:r>
        <w:t xml:space="preserve"> Закона от 10.01.2002 № 7-ФЗ</w:t>
      </w:r>
      <w:r>
        <w:t>.</w:t>
      </w:r>
      <w:r>
        <w:rPr>
          <w:rStyle w:val="btn"/>
          <w:vanish/>
        </w:rPr>
        <w:t>1</w:t>
      </w:r>
    </w:p>
    <w:p w:rsidR="00000000" w:rsidRDefault="00603402">
      <w:pPr>
        <w:pStyle w:val="a3"/>
        <w:divId w:val="1582375236"/>
      </w:pPr>
      <w:hyperlink r:id="rId57" w:anchor="/document/99/436702910/ZAP27E03FQ/" w:tooltip="Правила создания и ведения государственного реестра объектов, оказывающих негативное воздействие на окружающую среду..." w:history="1">
        <w:r>
          <w:rPr>
            <w:rStyle w:val="a4"/>
          </w:rPr>
          <w:t>Правила</w:t>
        </w:r>
      </w:hyperlink>
      <w:r>
        <w:t xml:space="preserve"> регистрации объектов, оказывающих негативное воздействие на окружающую среду, утверждены</w:t>
      </w:r>
      <w:r>
        <w:t xml:space="preserve"> </w:t>
      </w:r>
      <w:hyperlink r:id="rId58" w:anchor="/document/99/436702910/" w:history="1">
        <w:r>
          <w:rPr>
            <w:rStyle w:val="a4"/>
          </w:rPr>
          <w:t>постановле</w:t>
        </w:r>
        <w:r>
          <w:rPr>
            <w:rStyle w:val="a4"/>
          </w:rPr>
          <w:t>нием Правительства от 23.06.2016 № 572</w:t>
        </w:r>
      </w:hyperlink>
      <w:r>
        <w:t>.</w:t>
      </w:r>
    </w:p>
    <w:p w:rsidR="00000000" w:rsidRDefault="00603402">
      <w:pPr>
        <w:pStyle w:val="2"/>
        <w:divId w:val="1582375236"/>
        <w:rPr>
          <w:rFonts w:eastAsia="Times New Roman"/>
        </w:rPr>
      </w:pPr>
      <w:r>
        <w:rPr>
          <w:rFonts w:eastAsia="Times New Roman"/>
        </w:rPr>
        <w:t>Кто платит за загрязнение водных объекто</w:t>
      </w:r>
      <w:r>
        <w:rPr>
          <w:rFonts w:eastAsia="Times New Roman"/>
        </w:rPr>
        <w:t>в</w:t>
      </w:r>
      <w:r>
        <w:rPr>
          <w:rStyle w:val="btn"/>
          <w:rFonts w:eastAsia="Times New Roman"/>
          <w:vanish/>
        </w:rPr>
        <w:t>1</w:t>
      </w:r>
    </w:p>
    <w:p w:rsidR="00000000" w:rsidRDefault="00603402">
      <w:pPr>
        <w:pStyle w:val="a3"/>
        <w:divId w:val="1582375236"/>
      </w:pPr>
      <w:r>
        <w:t>Если у организации есть сточные воды, она обязана вносить плату за сбросы загрязняющих веществ в водные объекты. Сточные воды сбрасывают в поверхностные и подземные водные о</w:t>
      </w:r>
      <w:r>
        <w:t xml:space="preserve">бъекты, в том числе через централизованные системы водоотведения </w:t>
      </w:r>
      <w:r>
        <w:t>(</w:t>
      </w:r>
      <w:hyperlink r:id="rId59" w:anchor="/document/99/420375216/" w:history="1">
        <w:r>
          <w:rPr>
            <w:rStyle w:val="a4"/>
          </w:rPr>
          <w:t>постановление Правительства от 13.09.2016 № 913</w:t>
        </w:r>
      </w:hyperlink>
      <w:r>
        <w:t>)</w:t>
      </w:r>
      <w:r>
        <w:t>.</w:t>
      </w:r>
    </w:p>
    <w:p w:rsidR="00000000" w:rsidRDefault="00603402">
      <w:pPr>
        <w:pStyle w:val="a3"/>
        <w:divId w:val="1582375236"/>
      </w:pPr>
      <w:r>
        <w:t>Абоненты канализационных систем должны самостоятельно вносить плату за загр</w:t>
      </w:r>
      <w:r>
        <w:t>язнение водных объектов. К таким абонентам относятся организации, которые одновременно соответствуют следующим критериям</w:t>
      </w:r>
      <w:r>
        <w:t>:</w:t>
      </w:r>
    </w:p>
    <w:p w:rsidR="00000000" w:rsidRDefault="00603402">
      <w:pPr>
        <w:numPr>
          <w:ilvl w:val="0"/>
          <w:numId w:val="3"/>
        </w:numPr>
        <w:spacing w:after="103"/>
        <w:ind w:left="686"/>
        <w:divId w:val="1582375236"/>
        <w:rPr>
          <w:rFonts w:eastAsia="Times New Roman"/>
        </w:rPr>
      </w:pPr>
      <w:r>
        <w:rPr>
          <w:rFonts w:eastAsia="Times New Roman"/>
        </w:rPr>
        <w:t>организация ведет деятельность, связанную с производством или переработкой продукции;</w:t>
      </w:r>
    </w:p>
    <w:p w:rsidR="00000000" w:rsidRDefault="00603402">
      <w:pPr>
        <w:numPr>
          <w:ilvl w:val="0"/>
          <w:numId w:val="3"/>
        </w:numPr>
        <w:spacing w:after="103"/>
        <w:ind w:left="686"/>
        <w:divId w:val="1582375236"/>
        <w:rPr>
          <w:rFonts w:eastAsia="Times New Roman"/>
        </w:rPr>
      </w:pPr>
      <w:r>
        <w:rPr>
          <w:rFonts w:eastAsia="Times New Roman"/>
        </w:rPr>
        <w:t>организация заключила или обязана заключить дого</w:t>
      </w:r>
      <w:r>
        <w:rPr>
          <w:rFonts w:eastAsia="Times New Roman"/>
        </w:rPr>
        <w:t>вор водоотведения в соответствии с</w:t>
      </w:r>
      <w:r>
        <w:rPr>
          <w:rFonts w:eastAsia="Times New Roman"/>
        </w:rPr>
        <w:t xml:space="preserve"> </w:t>
      </w:r>
      <w:hyperlink r:id="rId60" w:anchor="/document/99/902316140/XA00M7Q2N3/" w:tooltip="8. Организация, осуществляющая холодное водоснабжение и (или) водоотведение, в течение шести месяцев с даты наделения ее в соответствии со статьей 12 настоящего Федерального закона..." w:history="1">
        <w:r>
          <w:rPr>
            <w:rStyle w:val="a4"/>
            <w:rFonts w:eastAsia="Times New Roman"/>
          </w:rPr>
          <w:t>частью 8</w:t>
        </w:r>
      </w:hyperlink>
      <w:r>
        <w:rPr>
          <w:rFonts w:eastAsia="Times New Roman"/>
        </w:rPr>
        <w:t xml:space="preserve"> статьи 7 Закона от 07.12.2011 № 416-ФЗ;</w:t>
      </w:r>
    </w:p>
    <w:p w:rsidR="00000000" w:rsidRDefault="00603402">
      <w:pPr>
        <w:numPr>
          <w:ilvl w:val="0"/>
          <w:numId w:val="3"/>
        </w:numPr>
        <w:spacing w:after="103"/>
        <w:ind w:left="686"/>
        <w:divId w:val="1582375236"/>
        <w:rPr>
          <w:rFonts w:eastAsia="Times New Roman"/>
        </w:rPr>
      </w:pPr>
      <w:r>
        <w:rPr>
          <w:rFonts w:eastAsia="Times New Roman"/>
        </w:rPr>
        <w:t>организации принадлежат на праве собственности или на другом законном основании канализационные выпуски в централизованную систему водоотведения;</w:t>
      </w:r>
    </w:p>
    <w:p w:rsidR="00000000" w:rsidRDefault="00603402">
      <w:pPr>
        <w:numPr>
          <w:ilvl w:val="0"/>
          <w:numId w:val="3"/>
        </w:numPr>
        <w:spacing w:after="103"/>
        <w:ind w:left="686"/>
        <w:divId w:val="1582375236"/>
        <w:rPr>
          <w:rFonts w:eastAsia="Times New Roman"/>
        </w:rPr>
      </w:pPr>
      <w:r>
        <w:rPr>
          <w:rFonts w:eastAsia="Times New Roman"/>
        </w:rPr>
        <w:t>организации устан</w:t>
      </w:r>
      <w:r>
        <w:rPr>
          <w:rFonts w:eastAsia="Times New Roman"/>
        </w:rPr>
        <w:t>овили нормативы допустимых сбросов вредных веществ.</w:t>
      </w:r>
    </w:p>
    <w:p w:rsidR="00000000" w:rsidRDefault="00603402">
      <w:pPr>
        <w:pStyle w:val="a3"/>
        <w:divId w:val="1582375236"/>
      </w:pPr>
      <w:r>
        <w:t>Остальные организации должны перечислять плату коммунальным службам в составе платежей за услуги</w:t>
      </w:r>
      <w:r>
        <w:t>.</w:t>
      </w:r>
    </w:p>
    <w:p w:rsidR="00000000" w:rsidRDefault="00603402">
      <w:pPr>
        <w:pStyle w:val="a3"/>
        <w:divId w:val="1582375236"/>
      </w:pPr>
      <w:r>
        <w:t>Такой порядок следует из</w:t>
      </w:r>
      <w:r>
        <w:t xml:space="preserve"> </w:t>
      </w:r>
      <w:hyperlink r:id="rId61" w:anchor="/document/99/902316140/ZAP1O6Q39A/" w:tooltip="1. При исчислении и взимании платы за негативное воздействие на окружающую среду (сбросы загрязняющих веществ, иных веществ и микроорганизмов в поверхностные водные объекты, подземные..." w:history="1">
        <w:r>
          <w:rPr>
            <w:rStyle w:val="a4"/>
          </w:rPr>
          <w:t>части 1</w:t>
        </w:r>
      </w:hyperlink>
      <w:r>
        <w:t xml:space="preserve"> статьи 28 Закона от 07.12.2011 № 416-ФЗ,</w:t>
      </w:r>
      <w:r>
        <w:t xml:space="preserve"> </w:t>
      </w:r>
      <w:hyperlink r:id="rId62" w:anchor="/document/99/499007741/" w:history="1">
        <w:r>
          <w:rPr>
            <w:rStyle w:val="a4"/>
          </w:rPr>
          <w:t>постановления Правительства от 18.03.2013 № 230</w:t>
        </w:r>
      </w:hyperlink>
      <w:r>
        <w:t xml:space="preserve"> и</w:t>
      </w:r>
      <w:r>
        <w:t xml:space="preserve"> </w:t>
      </w:r>
      <w:hyperlink r:id="rId63" w:anchor="/document/99/420260440/" w:history="1">
        <w:r>
          <w:rPr>
            <w:rStyle w:val="a4"/>
          </w:rPr>
          <w:t>письма Росприроднадзора от 20.02.2015 № ОД-06-01-31/2606</w:t>
        </w:r>
      </w:hyperlink>
      <w:r>
        <w:t>.</w:t>
      </w:r>
    </w:p>
    <w:p w:rsidR="00000000" w:rsidRDefault="00603402">
      <w:pPr>
        <w:divId w:val="491409974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настоящее время на платежи</w:t>
      </w:r>
      <w:r>
        <w:rPr>
          <w:rStyle w:val="incut-head-sub"/>
          <w:rFonts w:eastAsia="Times New Roman"/>
        </w:rPr>
        <w:t xml:space="preserve"> за НВОС через централизованные системы водоотведения наложен временный запрет. Он будет действовать до 1 января 2019 года </w:t>
      </w:r>
      <w:r>
        <w:rPr>
          <w:rStyle w:val="incut-head-sub"/>
          <w:rFonts w:eastAsia="Times New Roman"/>
        </w:rPr>
        <w:t>(</w:t>
      </w:r>
      <w:hyperlink r:id="rId64" w:anchor="/document/99/420287132/" w:history="1">
        <w:r>
          <w:rPr>
            <w:rStyle w:val="a4"/>
            <w:rFonts w:eastAsia="Times New Roman"/>
          </w:rPr>
          <w:t>Закон от 13.07.2015 № 221-ФЗ</w:t>
        </w:r>
      </w:hyperlink>
      <w:r>
        <w:rPr>
          <w:rStyle w:val="incut-head-sub"/>
          <w:rFonts w:eastAsia="Times New Roman"/>
        </w:rPr>
        <w:t>).</w:t>
      </w:r>
    </w:p>
    <w:p w:rsidR="00000000" w:rsidRDefault="00603402">
      <w:pPr>
        <w:pStyle w:val="a3"/>
        <w:divId w:val="1870950267"/>
      </w:pPr>
      <w:r>
        <w:t>Если организации сбрасывают сточные воды, которые не соответствуют требованиям, они обязаны компенсировать водоканалам расходы на нейтрализацию негативного воздействия сбросов на централизованные системы канализации. Об этом сказано в</w:t>
      </w:r>
      <w:r>
        <w:t xml:space="preserve"> </w:t>
      </w:r>
      <w:hyperlink r:id="rId65" w:anchor="/document/99/499036854/ZA00M9Q2MS/" w:tooltip="VII. Порядок определения размера и порядка компенсации расходов организации водопроводно-канализационного хозяйства при сбросе абонентами сточных вод, оказывающих негативное воздействие..." w:history="1">
        <w:r>
          <w:rPr>
            <w:rStyle w:val="a4"/>
          </w:rPr>
          <w:t>разделе</w:t>
        </w:r>
        <w:r>
          <w:rPr>
            <w:rStyle w:val="a4"/>
          </w:rPr>
          <w:t xml:space="preserve"> VII</w:t>
        </w:r>
      </w:hyperlink>
      <w:r>
        <w:t xml:space="preserve"> Правил, утвержденных</w:t>
      </w:r>
      <w:r>
        <w:t xml:space="preserve"> </w:t>
      </w:r>
      <w:hyperlink r:id="rId66" w:anchor="/document/99/499036854/" w:history="1">
        <w:r>
          <w:rPr>
            <w:rStyle w:val="a4"/>
          </w:rPr>
          <w:t>постановлением Правительства от 29.07.2013 № 644</w:t>
        </w:r>
      </w:hyperlink>
      <w:r>
        <w:t>.</w:t>
      </w:r>
    </w:p>
    <w:p w:rsidR="00000000" w:rsidRDefault="00603402">
      <w:pPr>
        <w:pStyle w:val="2"/>
        <w:divId w:val="1582375236"/>
        <w:rPr>
          <w:rFonts w:eastAsia="Times New Roman"/>
        </w:rPr>
      </w:pPr>
      <w:r>
        <w:rPr>
          <w:rFonts w:eastAsia="Times New Roman"/>
        </w:rPr>
        <w:t>Кто платит за размещение отходо</w:t>
      </w:r>
      <w:r>
        <w:rPr>
          <w:rFonts w:eastAsia="Times New Roman"/>
        </w:rPr>
        <w:t>в</w:t>
      </w:r>
      <w:r>
        <w:rPr>
          <w:rStyle w:val="btn"/>
          <w:rFonts w:eastAsia="Times New Roman"/>
          <w:vanish/>
        </w:rPr>
        <w:t>1</w:t>
      </w:r>
    </w:p>
    <w:p w:rsidR="00000000" w:rsidRDefault="00603402">
      <w:pPr>
        <w:pStyle w:val="a3"/>
        <w:divId w:val="1582375236"/>
      </w:pPr>
      <w:r>
        <w:t>Если в процессе деятельности организации появляются вещества или предметы, которы</w:t>
      </w:r>
      <w:r>
        <w:t>е нужно удалять, она обязана вносить плату за размещение отходов. Это следует из</w:t>
      </w:r>
      <w:r>
        <w:t xml:space="preserve"> </w:t>
      </w:r>
      <w:hyperlink r:id="rId67" w:anchor="/document/99/901711591/ZA01ODM3C0/" w:tooltip="Статья 1. Основные понятия" w:history="1">
        <w:r>
          <w:rPr>
            <w:rStyle w:val="a4"/>
          </w:rPr>
          <w:t>статьи 1</w:t>
        </w:r>
      </w:hyperlink>
      <w:r>
        <w:t xml:space="preserve"> Закона от 24.06.1998 № 89-ФЗ</w:t>
      </w:r>
      <w:r>
        <w:t>.</w:t>
      </w:r>
    </w:p>
    <w:p w:rsidR="00000000" w:rsidRDefault="00603402">
      <w:pPr>
        <w:divId w:val="187473342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должна ли организация, которая заключила договор на вывоз мусора, перечислять плату за загрязнение окружающей среды</w:t>
      </w:r>
    </w:p>
    <w:p w:rsidR="00000000" w:rsidRDefault="00603402">
      <w:pPr>
        <w:pStyle w:val="a3"/>
        <w:divId w:val="406653311"/>
      </w:pPr>
      <w:r>
        <w:t>Да, должна</w:t>
      </w:r>
      <w:r>
        <w:t>.</w:t>
      </w:r>
    </w:p>
    <w:p w:rsidR="00000000" w:rsidRDefault="00603402">
      <w:pPr>
        <w:pStyle w:val="a3"/>
        <w:divId w:val="406653311"/>
      </w:pPr>
      <w:r>
        <w:lastRenderedPageBreak/>
        <w:t xml:space="preserve">За размещение отходов производства и потребления с организаций взимается плата </w:t>
      </w:r>
      <w:r>
        <w:t>(</w:t>
      </w:r>
      <w:hyperlink r:id="rId68" w:anchor="/document/99/901808297/XA00M2Q2MC/" w:history="1">
        <w:r>
          <w:rPr>
            <w:rStyle w:val="a4"/>
          </w:rPr>
          <w:t>п. 1 ст. 16 Закона от 10.01.2002 № 7-ФЗ</w:t>
        </w:r>
      </w:hyperlink>
      <w:r>
        <w:t>). Обязанность по внесению платы возникает у собственника отходов при их хранении или захоронении</w:t>
      </w:r>
      <w:r>
        <w:t>.</w:t>
      </w:r>
    </w:p>
    <w:p w:rsidR="00000000" w:rsidRDefault="00603402">
      <w:pPr>
        <w:pStyle w:val="a3"/>
        <w:divId w:val="406653311"/>
      </w:pPr>
      <w:r>
        <w:t>К отходам производства и потребления относят вещества или предметы, которые образовались в</w:t>
      </w:r>
      <w:r>
        <w:t xml:space="preserve"> процессе производства, выполнения работ, оказания услуг или в процессе потребления и которые необходимо удалить</w:t>
      </w:r>
      <w:r>
        <w:t>.</w:t>
      </w:r>
    </w:p>
    <w:p w:rsidR="00000000" w:rsidRDefault="00603402">
      <w:pPr>
        <w:pStyle w:val="a3"/>
        <w:divId w:val="406653311"/>
      </w:pPr>
      <w:r>
        <w:t>Это следует из</w:t>
      </w:r>
      <w:r>
        <w:t xml:space="preserve"> </w:t>
      </w:r>
      <w:hyperlink r:id="rId69" w:anchor="/document/99/901711591/ZA01ODM3C0/" w:tooltip="Статья 1. Основные понятия" w:history="1">
        <w:r>
          <w:rPr>
            <w:rStyle w:val="a4"/>
          </w:rPr>
          <w:t>статьи 1</w:t>
        </w:r>
      </w:hyperlink>
      <w:r>
        <w:t xml:space="preserve"> Закона от </w:t>
      </w:r>
      <w:r>
        <w:t>24.06.1998 № 89-ФЗ</w:t>
      </w:r>
      <w:r>
        <w:t>.</w:t>
      </w:r>
    </w:p>
    <w:p w:rsidR="00000000" w:rsidRDefault="00603402">
      <w:pPr>
        <w:pStyle w:val="a3"/>
        <w:divId w:val="406653311"/>
      </w:pPr>
      <w:r>
        <w:t xml:space="preserve">Право собственности на отходы определяют в соответствии с гражданским законодательством </w:t>
      </w:r>
      <w:r>
        <w:t>(</w:t>
      </w:r>
      <w:hyperlink r:id="rId70" w:anchor="/document/99/901711591/ZA00M5C2MK/" w:tooltip="Статья 4. Отходы как объект права собственности..." w:history="1">
        <w:r>
          <w:rPr>
            <w:rStyle w:val="a4"/>
          </w:rPr>
          <w:t>ст. 4 Закона от</w:t>
        </w:r>
        <w:r>
          <w:rPr>
            <w:rStyle w:val="a4"/>
          </w:rPr>
          <w:t xml:space="preserve"> 24.06.1998 № 89-ФЗ</w:t>
        </w:r>
      </w:hyperlink>
      <w:r>
        <w:t>,</w:t>
      </w:r>
      <w:r>
        <w:t xml:space="preserve"> </w:t>
      </w:r>
      <w:hyperlink r:id="rId71" w:anchor="/document/99/9027690/ZA00M0C2MB/" w:tooltip="Статья 136. Плоды, продукция и доходы..." w:history="1">
        <w:r>
          <w:rPr>
            <w:rStyle w:val="a4"/>
          </w:rPr>
          <w:t>ст. 136 ГК</w:t>
        </w:r>
      </w:hyperlink>
      <w:r>
        <w:t>)</w:t>
      </w:r>
      <w:r>
        <w:t>.</w:t>
      </w:r>
    </w:p>
    <w:p w:rsidR="00000000" w:rsidRDefault="00603402">
      <w:pPr>
        <w:pStyle w:val="a3"/>
        <w:divId w:val="406653311"/>
      </w:pPr>
      <w:r>
        <w:t>При оплате по договору на вывоз мусора организация оплачивает только затраты, связанные с вывозом мусо</w:t>
      </w:r>
      <w:r>
        <w:t>ра, но не платит за загрязнение окружающей среды</w:t>
      </w:r>
      <w:r>
        <w:t>.</w:t>
      </w:r>
    </w:p>
    <w:p w:rsidR="00000000" w:rsidRDefault="00603402">
      <w:pPr>
        <w:pStyle w:val="a3"/>
        <w:divId w:val="406653311"/>
      </w:pPr>
      <w:r>
        <w:t>Поэтому договор со специализированной организацией на вывоз мусора не освобождает собственника отходов от платы за негативное воздействие на окружающую среду, размер которой зависит от количества и класса о</w:t>
      </w:r>
      <w:r>
        <w:t>пасности отходов (см., например, постановления ФАС Северо-Западного округа</w:t>
      </w:r>
      <w:r>
        <w:t xml:space="preserve"> </w:t>
      </w:r>
      <w:hyperlink r:id="rId72" w:anchor="/document/96/885037801/" w:history="1">
        <w:r>
          <w:rPr>
            <w:rStyle w:val="a4"/>
          </w:rPr>
          <w:t>от 31.10.2008 № А56-1719/2008</w:t>
        </w:r>
      </w:hyperlink>
      <w:r>
        <w:t>,</w:t>
      </w:r>
      <w:r>
        <w:t xml:space="preserve"> </w:t>
      </w:r>
      <w:hyperlink r:id="rId73" w:anchor="/document/96/885033127/" w:history="1">
        <w:r>
          <w:rPr>
            <w:rStyle w:val="a4"/>
          </w:rPr>
          <w:t>от 24.06.2008 № А21-</w:t>
        </w:r>
        <w:r>
          <w:rPr>
            <w:rStyle w:val="a4"/>
          </w:rPr>
          <w:t>6268/2007</w:t>
        </w:r>
      </w:hyperlink>
      <w:r>
        <w:t>,</w:t>
      </w:r>
      <w:r>
        <w:t xml:space="preserve"> </w:t>
      </w:r>
      <w:hyperlink r:id="rId74" w:anchor="/document/96/875415815/" w:history="1">
        <w:r>
          <w:rPr>
            <w:rStyle w:val="a4"/>
          </w:rPr>
          <w:t>Волго-Вятского округа от 14.08.2007 № А29-6876/2006А</w:t>
        </w:r>
      </w:hyperlink>
      <w:r>
        <w:t>)</w:t>
      </w:r>
      <w:r>
        <w:t>.</w:t>
      </w:r>
    </w:p>
    <w:p w:rsidR="00000000" w:rsidRDefault="00603402">
      <w:pPr>
        <w:pStyle w:val="a3"/>
        <w:divId w:val="406653311"/>
      </w:pPr>
      <w:r>
        <w:t>Организация может передать право собственности на свои отходы специализированной организации, например полигону. Но это не об</w:t>
      </w:r>
      <w:r>
        <w:t xml:space="preserve">язывает специализированную организацию рассчитывать и вносить плату за загрязнение окружающей среды. Плательщиком сбора все равно будет организация, в результате деятельности которой образовались отходы </w:t>
      </w:r>
      <w:r>
        <w:t>(</w:t>
      </w:r>
      <w:hyperlink r:id="rId75" w:anchor="/document/99/901808297/ZAP1Q9038K/" w:tooltip="1. Плату за негативное воздействие на окружающую среду обязаны вносить юридические лица и индивидуальные предприниматели, осуществляющие на территории Российской Федерации, континентальном..." w:history="1">
        <w:r>
          <w:rPr>
            <w:rStyle w:val="a4"/>
          </w:rPr>
          <w:t xml:space="preserve">п. 1 ст. 16.1 Закона от 10.01.2002 </w:t>
        </w:r>
        <w:r>
          <w:rPr>
            <w:rStyle w:val="a4"/>
          </w:rPr>
          <w:t>№ 7-ФЗ</w:t>
        </w:r>
      </w:hyperlink>
      <w:r>
        <w:t>). Аналогичные выводы содержит</w:t>
      </w:r>
      <w:r>
        <w:t xml:space="preserve"> </w:t>
      </w:r>
      <w:hyperlink r:id="rId76" w:anchor="/document/99/420346388/" w:history="1">
        <w:r>
          <w:rPr>
            <w:rStyle w:val="a4"/>
          </w:rPr>
          <w:t>письмо Росприроднадзора от 29.03.2016 № АА-06-01-36/5099</w:t>
        </w:r>
      </w:hyperlink>
      <w:r>
        <w:t>.</w:t>
      </w:r>
    </w:p>
    <w:p w:rsidR="00000000" w:rsidRDefault="00603402">
      <w:pPr>
        <w:pStyle w:val="2"/>
        <w:divId w:val="1582375236"/>
        <w:rPr>
          <w:rFonts w:eastAsia="Times New Roman"/>
        </w:rPr>
      </w:pPr>
      <w:r>
        <w:rPr>
          <w:rFonts w:eastAsia="Times New Roman"/>
        </w:rPr>
        <w:t>Кто платит экологические платежи в строительств</w:t>
      </w:r>
      <w:r>
        <w:rPr>
          <w:rFonts w:eastAsia="Times New Roman"/>
        </w:rPr>
        <w:t>е</w:t>
      </w:r>
    </w:p>
    <w:p w:rsidR="00000000" w:rsidRDefault="00603402">
      <w:pPr>
        <w:pStyle w:val="a3"/>
        <w:divId w:val="1974553129"/>
      </w:pPr>
      <w:r>
        <w:t xml:space="preserve">Экологические платежи перечисляют организации, </w:t>
      </w:r>
      <w:r>
        <w:t xml:space="preserve">которые ведут на территории РФ любые виды деятельности, которые связаны с природопользованием </w:t>
      </w:r>
      <w:r>
        <w:t>(</w:t>
      </w:r>
      <w:hyperlink r:id="rId77" w:anchor="/document/99/901808297/ZAP24EQ3DP/" w:tooltip="платность природопользования и возмещение вреда окружающей среде;" w:history="1">
        <w:r>
          <w:rPr>
            <w:rStyle w:val="a4"/>
          </w:rPr>
          <w:t>абз. 7 ст. 3 З</w:t>
        </w:r>
        <w:r>
          <w:rPr>
            <w:rStyle w:val="a4"/>
          </w:rPr>
          <w:t>акона от 10.01.2002 № 7-ФЗ</w:t>
        </w:r>
      </w:hyperlink>
      <w:r>
        <w:t>,</w:t>
      </w:r>
      <w:r>
        <w:t xml:space="preserve"> </w:t>
      </w:r>
      <w:hyperlink r:id="rId78" w:anchor="/document/99/420393404/ZAP24V83DK/" w:tooltip="5. Плату обязаны вносить юридические лица и индивидуальные предприниматели, осуществляющие на территории Российской Федерации, континентальном шельфе Российской Федерации и в исключительной..." w:history="1">
        <w:r>
          <w:rPr>
            <w:rStyle w:val="a4"/>
          </w:rPr>
          <w:t>п. 5 Правил</w:t>
        </w:r>
      </w:hyperlink>
      <w:r>
        <w:t>, утв.</w:t>
      </w:r>
      <w:r>
        <w:t xml:space="preserve"> </w:t>
      </w:r>
      <w:hyperlink r:id="rId79" w:anchor="/document/99/420393404/" w:history="1">
        <w:r>
          <w:rPr>
            <w:rStyle w:val="a4"/>
          </w:rPr>
          <w:t>постановлением Правительства от 03.03.2017 № 255</w:t>
        </w:r>
      </w:hyperlink>
      <w:r>
        <w:t>). Если организация своевременно не перечислит плату за загрязнение окружающей среды, ей грозит административный штраф</w:t>
      </w:r>
      <w:r>
        <w:t>.</w:t>
      </w:r>
    </w:p>
    <w:p w:rsidR="00000000" w:rsidRDefault="00603402">
      <w:pPr>
        <w:pStyle w:val="a3"/>
        <w:divId w:val="1974553129"/>
      </w:pPr>
      <w:r>
        <w:t>Плательщики экологических сборов – это природопользователи, хозяйственная деятельность которых наносит вред окружающей среде. В строител</w:t>
      </w:r>
      <w:r>
        <w:t xml:space="preserve">ьстве к таким природопользователям относят подрядчиков или застройщиков, которые выполняют работы своими силами </w:t>
      </w:r>
      <w:r>
        <w:t>(</w:t>
      </w:r>
      <w:hyperlink r:id="rId80" w:anchor="/document/99/901727484/ZAP1TEK3EG/" w:tooltip="4. Подрядчики - физические и юридические лица, которые выполняют работы по договору подряда и (или) государственному или муниципальному контракту, заключаемым с заказчиками в соответствии с Гражданским кодексом Российско..." w:history="1">
        <w:r>
          <w:rPr>
            <w:rStyle w:val="a4"/>
          </w:rPr>
          <w:t>ч. 4 ст. 4 Закона от 25.02.1999 № 39-ФЗ</w:t>
        </w:r>
      </w:hyperlink>
      <w:r>
        <w:t>,</w:t>
      </w:r>
      <w:r>
        <w:t xml:space="preserve"> </w:t>
      </w:r>
      <w:hyperlink r:id="rId81" w:anchor="/document/99/9027703/ZA01P48388/" w:tooltip="Статья 751. Обязанности подрядчика по охране окружающей среды и обеспечению безопасности строительных работ" w:history="1">
        <w:r>
          <w:rPr>
            <w:rStyle w:val="a4"/>
          </w:rPr>
          <w:t>ст. 751 ГК</w:t>
        </w:r>
      </w:hyperlink>
      <w:r>
        <w:t>). При этом не имеет значения, кто является инициатором строительства – собственником объекта</w:t>
      </w:r>
      <w:r>
        <w:t>.</w:t>
      </w:r>
    </w:p>
    <w:p w:rsidR="00000000" w:rsidRDefault="00603402">
      <w:pPr>
        <w:pStyle w:val="a3"/>
        <w:divId w:val="1974553129"/>
      </w:pPr>
      <w:r>
        <w:t>Объект, который п</w:t>
      </w:r>
      <w:r>
        <w:t>остроили, включают в реестр объектов, оказывающих негативное воздействие на окружающую среду, только после того, как его введут в эксплуатацию. Для этого в течение шести месяцев после ввода в эксплуатацию в Росприроднадзор нужно подать заявку</w:t>
      </w:r>
      <w:r>
        <w:t>.</w:t>
      </w:r>
    </w:p>
    <w:p w:rsidR="00000000" w:rsidRDefault="00603402">
      <w:pPr>
        <w:pStyle w:val="2"/>
        <w:divId w:val="1582375236"/>
        <w:rPr>
          <w:rFonts w:eastAsia="Times New Roman"/>
        </w:rPr>
      </w:pPr>
      <w:r>
        <w:rPr>
          <w:rFonts w:eastAsia="Times New Roman"/>
        </w:rPr>
        <w:lastRenderedPageBreak/>
        <w:t xml:space="preserve">Как платить </w:t>
      </w:r>
      <w:r>
        <w:rPr>
          <w:rFonts w:eastAsia="Times New Roman"/>
        </w:rPr>
        <w:t>экологический сбо</w:t>
      </w:r>
      <w:r>
        <w:rPr>
          <w:rFonts w:eastAsia="Times New Roman"/>
        </w:rPr>
        <w:t>р</w:t>
      </w:r>
    </w:p>
    <w:p w:rsidR="00000000" w:rsidRDefault="00603402">
      <w:pPr>
        <w:pStyle w:val="a3"/>
        <w:divId w:val="905576649"/>
      </w:pPr>
      <w:r>
        <w:t>Экологический сбор – это самостоятельный неналоговый платеж, который установлен</w:t>
      </w:r>
      <w:r>
        <w:t xml:space="preserve"> </w:t>
      </w:r>
      <w:hyperlink r:id="rId82" w:anchor="/document/99/901711591/ZA00M8I2ML/" w:tooltip="Статья 24.5. Экологический сбор..." w:history="1">
        <w:r>
          <w:rPr>
            <w:rStyle w:val="a4"/>
          </w:rPr>
          <w:t>статьей 24.5</w:t>
        </w:r>
      </w:hyperlink>
      <w:r>
        <w:t xml:space="preserve"> Закона от 24.06.1998 № 89-ФЗ</w:t>
      </w:r>
      <w:r>
        <w:t xml:space="preserve"> </w:t>
      </w:r>
      <w:r>
        <w:t>(</w:t>
      </w:r>
      <w:hyperlink r:id="rId83" w:anchor="/document/99/420274966/" w:history="1">
        <w:r>
          <w:rPr>
            <w:rStyle w:val="a4"/>
          </w:rPr>
          <w:t>письмо Минфина от 13.04.2015 № 03-02-07/1/20823</w:t>
        </w:r>
      </w:hyperlink>
      <w:r>
        <w:t>). К</w:t>
      </w:r>
      <w:r>
        <w:t xml:space="preserve"> </w:t>
      </w:r>
      <w:hyperlink r:id="rId84" w:anchor="/document/16/36383/" w:history="1">
        <w:r>
          <w:rPr>
            <w:rStyle w:val="a4"/>
          </w:rPr>
          <w:t>плате за загрязнение окружающей среды</w:t>
        </w:r>
      </w:hyperlink>
      <w:r>
        <w:t xml:space="preserve"> экологический сбор отношения не имеет</w:t>
      </w:r>
      <w:r>
        <w:t>.</w:t>
      </w:r>
    </w:p>
    <w:p w:rsidR="00000000" w:rsidRDefault="00603402">
      <w:pPr>
        <w:pStyle w:val="a3"/>
        <w:divId w:val="905576649"/>
      </w:pPr>
      <w:r>
        <w:t>Экологический сбор обязаны платить производители, а также импортеры товаров, которые после утраты потребительских свойств нужно утилизировать. От уплаты сбора освобождены производители и импортеры, которые самостоятельно утилизируют отходы. Это следует из</w:t>
      </w:r>
      <w:r>
        <w:t xml:space="preserve"> положений</w:t>
      </w:r>
      <w:r>
        <w:t xml:space="preserve"> </w:t>
      </w:r>
      <w:hyperlink r:id="rId85" w:anchor="/document/99/901711591/XA00MC02NQ/" w:tooltip="7. Производители, импортеры товаров, которые не обеспечивают самостоятельную утилизацию отходов от использования товаров, уплачивают экологический сбор в размерах и в порядке, которые..." w:history="1">
        <w:r>
          <w:rPr>
            <w:rStyle w:val="a4"/>
          </w:rPr>
          <w:t>пункта 7</w:t>
        </w:r>
      </w:hyperlink>
      <w:r>
        <w:t xml:space="preserve"> статьи 24.2 и</w:t>
      </w:r>
      <w:r>
        <w:t xml:space="preserve"> </w:t>
      </w:r>
      <w:hyperlink r:id="rId86" w:anchor="/document/99/901711591/XA00MCS2NS/" w:tooltip="2. Экологический сбор уплачивается производителями, импортерами товаров, подлежащих утилизации после утраты ими потребительских свойств, по каждой группе товаров, указанных в пункте..." w:history="1">
        <w:r>
          <w:rPr>
            <w:rStyle w:val="a4"/>
          </w:rPr>
          <w:t>пункта 2</w:t>
        </w:r>
      </w:hyperlink>
      <w:r>
        <w:t xml:space="preserve"> статьи 24.5 Закона от 24.06.1998 № 89-ФЗ</w:t>
      </w:r>
      <w:r>
        <w:t>.</w:t>
      </w:r>
    </w:p>
    <w:p w:rsidR="00000000" w:rsidRDefault="00603402">
      <w:pPr>
        <w:pStyle w:val="a3"/>
        <w:divId w:val="905576649"/>
      </w:pPr>
      <w:hyperlink r:id="rId87" w:anchor="/document/99/420307552/ZAP243E3E6/" w:tooltip="Правила взимания экологического сбора..." w:history="1">
        <w:r>
          <w:rPr>
            <w:rStyle w:val="a4"/>
          </w:rPr>
          <w:t>Правила взимания экологичес</w:t>
        </w:r>
        <w:r>
          <w:rPr>
            <w:rStyle w:val="a4"/>
          </w:rPr>
          <w:t>кого сбора</w:t>
        </w:r>
      </w:hyperlink>
      <w:r>
        <w:t>, в том числе порядок его исчисления, срок уплаты, порядок взыскания, зачета, возврата излишне уплаченных или излишне взысканных сумм этого сбора утверждены</w:t>
      </w:r>
      <w:r>
        <w:t xml:space="preserve"> </w:t>
      </w:r>
      <w:hyperlink r:id="rId88" w:anchor="/document/99/420307552/" w:history="1">
        <w:r>
          <w:rPr>
            <w:rStyle w:val="a4"/>
          </w:rPr>
          <w:t>постановлением Правитель</w:t>
        </w:r>
        <w:r>
          <w:rPr>
            <w:rStyle w:val="a4"/>
          </w:rPr>
          <w:t>ства от 08.10.2015 № 1073</w:t>
        </w:r>
      </w:hyperlink>
      <w:r>
        <w:t>.</w:t>
      </w:r>
    </w:p>
    <w:p w:rsidR="00000000" w:rsidRDefault="00603402">
      <w:pPr>
        <w:pStyle w:val="a3"/>
        <w:divId w:val="905576649"/>
      </w:pPr>
      <w:r>
        <w:t>Сумму сбора рассчитывают по формуле</w:t>
      </w:r>
      <w:r>
        <w:t>:</w:t>
      </w:r>
    </w:p>
    <w:tbl>
      <w:tblPr>
        <w:tblW w:w="0" w:type="auto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961"/>
        <w:gridCol w:w="470"/>
        <w:gridCol w:w="1962"/>
        <w:gridCol w:w="470"/>
        <w:gridCol w:w="2351"/>
        <w:gridCol w:w="470"/>
        <w:gridCol w:w="2005"/>
      </w:tblGrid>
      <w:tr w:rsidR="00000000">
        <w:trPr>
          <w:divId w:val="13326105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340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Сумма экологического сбор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340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340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Ставка экологического сбора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340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340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Масса готового товара или количество единиц подлежащего утилизации готового товара (в зависимости от вида товаров), выпущенного в обращение на территории России,</w:t>
            </w:r>
            <w:r>
              <w:rPr>
                <w:rFonts w:eastAsia="Times New Roman"/>
              </w:rPr>
              <w:br/>
              <w:t>либо масса упаковки, использованной для производства такого товара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340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340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Норматив утилизации, </w:t>
            </w:r>
            <w:r>
              <w:rPr>
                <w:rFonts w:eastAsia="Times New Roman"/>
              </w:rPr>
              <w:t>выраженный в относительных единицах</w:t>
            </w:r>
          </w:p>
        </w:tc>
      </w:tr>
    </w:tbl>
    <w:p w:rsidR="00000000" w:rsidRDefault="00603402">
      <w:pPr>
        <w:pStyle w:val="a3"/>
        <w:divId w:val="905576649"/>
      </w:pPr>
      <w:hyperlink r:id="rId89" w:anchor="/document/184/7223/" w:history="1">
        <w:r>
          <w:rPr>
            <w:rStyle w:val="a4"/>
          </w:rPr>
          <w:t>Переплаченный</w:t>
        </w:r>
      </w:hyperlink>
      <w:r>
        <w:t xml:space="preserve"> экологический сбор можно вернуть или зачесть. Заявления о</w:t>
      </w:r>
      <w:r>
        <w:t xml:space="preserve"> </w:t>
      </w:r>
      <w:hyperlink r:id="rId90" w:anchor="/document/140/24913/" w:history="1">
        <w:r>
          <w:rPr>
            <w:rStyle w:val="a4"/>
          </w:rPr>
          <w:t>зачете</w:t>
        </w:r>
      </w:hyperlink>
      <w:r>
        <w:t xml:space="preserve"> и</w:t>
      </w:r>
      <w:r>
        <w:t xml:space="preserve"> </w:t>
      </w:r>
      <w:hyperlink r:id="rId91" w:anchor="/document/140/24914/" w:history="1">
        <w:r>
          <w:rPr>
            <w:rStyle w:val="a4"/>
          </w:rPr>
          <w:t>возврате</w:t>
        </w:r>
      </w:hyperlink>
      <w:r>
        <w:t xml:space="preserve"> утверждены</w:t>
      </w:r>
      <w:r>
        <w:t xml:space="preserve"> </w:t>
      </w:r>
      <w:hyperlink r:id="rId92" w:anchor="/document/99/420374768/" w:history="1">
        <w:r>
          <w:rPr>
            <w:rStyle w:val="a4"/>
          </w:rPr>
          <w:t>приказом Росприроднадзора от 22.08.2016 № 489</w:t>
        </w:r>
      </w:hyperlink>
      <w:r>
        <w:t>. Организации вправе провести сверку расчетов по экологическому сбору. Для этого</w:t>
      </w:r>
      <w:r>
        <w:t xml:space="preserve"> подайте</w:t>
      </w:r>
      <w:r>
        <w:t xml:space="preserve"> </w:t>
      </w:r>
      <w:hyperlink r:id="rId93" w:anchor="/document/140/24912/" w:history="1">
        <w:r>
          <w:rPr>
            <w:rStyle w:val="a4"/>
          </w:rPr>
          <w:t>заявление</w:t>
        </w:r>
      </w:hyperlink>
      <w:r>
        <w:t xml:space="preserve"> в территориальное отделение Росприроднадзора</w:t>
      </w:r>
      <w:r>
        <w:t>.</w:t>
      </w:r>
    </w:p>
    <w:p w:rsidR="00000000" w:rsidRDefault="00603402">
      <w:pPr>
        <w:pStyle w:val="a3"/>
        <w:divId w:val="905576649"/>
      </w:pPr>
      <w:r>
        <w:t>Ставки экологического сбора для каждой группы товаров утверждены</w:t>
      </w:r>
      <w:r>
        <w:t xml:space="preserve"> </w:t>
      </w:r>
      <w:hyperlink r:id="rId94" w:anchor="/document/99/420348675/" w:history="1">
        <w:r>
          <w:rPr>
            <w:rStyle w:val="a4"/>
          </w:rPr>
          <w:t>постановлением Правительства от 09.04.2016 № 284</w:t>
        </w:r>
      </w:hyperlink>
      <w:r>
        <w:t>. Нормативы утилизации отходов от использования товаров утверждены</w:t>
      </w:r>
      <w:r>
        <w:t xml:space="preserve"> </w:t>
      </w:r>
      <w:hyperlink r:id="rId95" w:anchor="/document/99/556185029/" w:history="1">
        <w:r>
          <w:rPr>
            <w:rStyle w:val="a4"/>
          </w:rPr>
          <w:t>распоряжением Правительства от 28.12.2017 № 2971-р.</w:t>
        </w:r>
      </w:hyperlink>
    </w:p>
    <w:p w:rsidR="00000000" w:rsidRDefault="00603402">
      <w:pPr>
        <w:pStyle w:val="a3"/>
        <w:divId w:val="905576649"/>
      </w:pPr>
      <w:r>
        <w:t>Расчет составьте по</w:t>
      </w:r>
      <w:r>
        <w:t xml:space="preserve"> </w:t>
      </w:r>
      <w:hyperlink r:id="rId96" w:anchor="/document/140/25215/" w:history="1">
        <w:r>
          <w:rPr>
            <w:rStyle w:val="a4"/>
          </w:rPr>
          <w:t>форме</w:t>
        </w:r>
      </w:hyperlink>
      <w:r>
        <w:t>, которая утверждена</w:t>
      </w:r>
      <w:r>
        <w:t xml:space="preserve"> </w:t>
      </w:r>
      <w:hyperlink r:id="rId97" w:anchor="/document/99/420376478/" w:history="1">
        <w:r>
          <w:rPr>
            <w:rStyle w:val="a4"/>
          </w:rPr>
          <w:t>приказом Росприроднадзора от 22.08.2016 № 488</w:t>
        </w:r>
      </w:hyperlink>
      <w:r>
        <w:t>. Расчет сдайте в территориальное отделение Росприроднадзо</w:t>
      </w:r>
      <w:r>
        <w:t xml:space="preserve">ра в срок, установленный для уплаты экологического сбора. Срок сдачи расчета за </w:t>
      </w:r>
      <w:r>
        <w:lastRenderedPageBreak/>
        <w:t>прошлый год – до 15 апреля текущего года. К расчету приложите копии платежек по сбору. Это следует из положений пунктов</w:t>
      </w:r>
      <w:r>
        <w:t xml:space="preserve"> </w:t>
      </w:r>
      <w:hyperlink r:id="rId98" w:anchor="/document/99/420307552/XA00M6C2MG/" w:tooltip="6. Экологический сбор рассчитывается посредством умножения ставки экологического сбора на массу готового товара или на количество единиц подлежащего утилизации готового товара (в..." w:history="1">
        <w:r>
          <w:rPr>
            <w:rStyle w:val="a4"/>
          </w:rPr>
          <w:t>6</w:t>
        </w:r>
      </w:hyperlink>
      <w:r>
        <w:t>,</w:t>
      </w:r>
      <w:r>
        <w:t xml:space="preserve"> </w:t>
      </w:r>
      <w:hyperlink r:id="rId99" w:anchor="/document/99/420307552/XA00M6U2MJ/" w:tooltip="7. Расчет суммы экологического сбора производится по форме, утверждаемой Федеральной службой по надзору в сфере природопользования..." w:history="1">
        <w:r>
          <w:rPr>
            <w:rStyle w:val="a4"/>
          </w:rPr>
          <w:t>7</w:t>
        </w:r>
      </w:hyperlink>
      <w:r>
        <w:t xml:space="preserve"> и</w:t>
      </w:r>
      <w:r>
        <w:t xml:space="preserve"> </w:t>
      </w:r>
      <w:hyperlink r:id="rId100" w:anchor="/document/99/420307552/XA00M922N3/" w:tooltip="10. В сроки, установленные постановлением Правительства Российской Федерации от 8 октября 2015 года № 1073 &quot;О порядке взимания экологического сбора&quot; для уплаты экологического сбора,.." w:history="1">
        <w:r>
          <w:rPr>
            <w:rStyle w:val="a4"/>
          </w:rPr>
          <w:t>10</w:t>
        </w:r>
      </w:hyperlink>
      <w:r>
        <w:t xml:space="preserve"> Правил, утвержденных</w:t>
      </w:r>
      <w:r>
        <w:t xml:space="preserve"> </w:t>
      </w:r>
      <w:hyperlink r:id="rId101" w:anchor="/document/99/420307552/" w:history="1">
        <w:r>
          <w:rPr>
            <w:rStyle w:val="a4"/>
          </w:rPr>
          <w:t>постановлением Правительства от 08.10.2015 № 1073</w:t>
        </w:r>
      </w:hyperlink>
      <w:r>
        <w:t>.</w:t>
      </w:r>
    </w:p>
    <w:p w:rsidR="00603402" w:rsidRDefault="00603402">
      <w:pPr>
        <w:divId w:val="14066024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60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6B3F"/>
    <w:multiLevelType w:val="multilevel"/>
    <w:tmpl w:val="58C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125B5"/>
    <w:multiLevelType w:val="multilevel"/>
    <w:tmpl w:val="A2C8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4721A"/>
    <w:multiLevelType w:val="multilevel"/>
    <w:tmpl w:val="42E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03FC5"/>
    <w:rsid w:val="00603402"/>
    <w:rsid w:val="0070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024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8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23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884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6244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81987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52254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834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703471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7536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084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698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6749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70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lk.fsrpn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://rpn.gov.ru/node/27639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://rpn.gov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://rpn.gov.ru/to-step-nvos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://rpn.gov.ru/node/27639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://rpn.gov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://rpn.gov.ru/to-step-nvos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hyperlink" Target="https://1otruda.ru/" TargetMode="External"/><Relationship Id="rId10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4058</Words>
  <Characters>23134</Characters>
  <Application>Microsoft Office Word</Application>
  <DocSecurity>0</DocSecurity>
  <Lines>192</Lines>
  <Paragraphs>54</Paragraphs>
  <ScaleCrop>false</ScaleCrop>
  <Company/>
  <LinksUpToDate>false</LinksUpToDate>
  <CharactersWithSpaces>27138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2018-07-03T05:23:00Z</dcterms:created>
  <dcterms:modified xsi:type="dcterms:W3CDTF">2018-07-03T05:23:00Z</dcterms:modified>
</cp:coreProperties>
</file>