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A53AD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9A53AD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A53AD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9A53AD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E11843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E11843" w:rsidRPr="00725A9D" w:rsidRDefault="00E11843" w:rsidP="00E11843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9A53AD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B36ED6" w:rsidRDefault="00B36ED6" w:rsidP="00513101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программе </w:t>
      </w:r>
    </w:p>
    <w:tbl>
      <w:tblPr>
        <w:tblStyle w:val="a3"/>
        <w:tblW w:w="9640" w:type="dxa"/>
        <w:tblInd w:w="-34" w:type="dxa"/>
        <w:tblLook w:val="04A0"/>
      </w:tblPr>
      <w:tblGrid>
        <w:gridCol w:w="1560"/>
        <w:gridCol w:w="6570"/>
        <w:gridCol w:w="1510"/>
      </w:tblGrid>
      <w:tr w:rsidR="00E11843" w:rsidRPr="00E11843" w:rsidTr="00E11843">
        <w:tc>
          <w:tcPr>
            <w:tcW w:w="8130" w:type="dxa"/>
            <w:gridSpan w:val="2"/>
          </w:tcPr>
          <w:p w:rsidR="00E11843" w:rsidRPr="00E11843" w:rsidRDefault="00E11843" w:rsidP="00AB568F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E11843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510" w:type="dxa"/>
          </w:tcPr>
          <w:p w:rsidR="00E11843" w:rsidRPr="00E11843" w:rsidRDefault="00E11843" w:rsidP="00AB568F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E1184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Отметка</w:t>
            </w:r>
          </w:p>
          <w:p w:rsidR="00E11843" w:rsidRPr="00E11843" w:rsidRDefault="00E11843" w:rsidP="00AB568F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E1184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ДА</w:t>
            </w:r>
          </w:p>
        </w:tc>
      </w:tr>
      <w:tr w:rsidR="00E11843" w:rsidRPr="00E11843" w:rsidTr="00E11843">
        <w:tc>
          <w:tcPr>
            <w:tcW w:w="8130" w:type="dxa"/>
            <w:gridSpan w:val="2"/>
          </w:tcPr>
          <w:p w:rsidR="00E11843" w:rsidRPr="00E11843" w:rsidRDefault="00E11843" w:rsidP="00E11843">
            <w:pPr>
              <w:pStyle w:val="font8"/>
              <w:spacing w:before="0" w:beforeAutospacing="0" w:after="0" w:afterAutospacing="0"/>
              <w:textAlignment w:val="baseline"/>
              <w:rPr>
                <w:bCs/>
                <w:i/>
                <w:u w:val="single"/>
              </w:rPr>
            </w:pPr>
            <w:r w:rsidRPr="00E11843">
              <w:rPr>
                <w:sz w:val="23"/>
                <w:szCs w:val="23"/>
              </w:rPr>
              <w:t>Обеспечение экологической безопасности руководителями и специалистами общехозяйственных систем управления (72 часа)</w:t>
            </w:r>
          </w:p>
        </w:tc>
        <w:tc>
          <w:tcPr>
            <w:tcW w:w="1510" w:type="dxa"/>
          </w:tcPr>
          <w:p w:rsidR="00E11843" w:rsidRPr="00E11843" w:rsidRDefault="00E11843" w:rsidP="00AB568F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E11843" w:rsidRPr="00E11843" w:rsidTr="00E11843">
        <w:tc>
          <w:tcPr>
            <w:tcW w:w="8130" w:type="dxa"/>
            <w:gridSpan w:val="2"/>
          </w:tcPr>
          <w:p w:rsidR="00E11843" w:rsidRPr="00E11843" w:rsidRDefault="00E11843" w:rsidP="00E11843">
            <w:pPr>
              <w:pStyle w:val="font8"/>
              <w:spacing w:before="0" w:beforeAutospacing="0" w:after="0" w:afterAutospacing="0"/>
              <w:textAlignment w:val="baseline"/>
              <w:rPr>
                <w:bCs/>
                <w:i/>
                <w:u w:val="single"/>
              </w:rPr>
            </w:pPr>
            <w:r w:rsidRPr="00E11843">
              <w:rPr>
                <w:sz w:val="23"/>
                <w:szCs w:val="23"/>
              </w:rPr>
              <w:t>Обеспечение экологической безопасности при работах в области обращения с опасными отходами (112 часа)</w:t>
            </w:r>
          </w:p>
        </w:tc>
        <w:tc>
          <w:tcPr>
            <w:tcW w:w="1510" w:type="dxa"/>
          </w:tcPr>
          <w:p w:rsidR="00E11843" w:rsidRPr="00E11843" w:rsidRDefault="00E11843" w:rsidP="00AB568F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E11843" w:rsidRPr="00E11843" w:rsidTr="00E11843">
        <w:tc>
          <w:tcPr>
            <w:tcW w:w="8130" w:type="dxa"/>
            <w:gridSpan w:val="2"/>
          </w:tcPr>
          <w:p w:rsidR="00E11843" w:rsidRPr="00E11843" w:rsidRDefault="00E11843" w:rsidP="00E11843">
            <w:pPr>
              <w:pStyle w:val="font8"/>
              <w:spacing w:before="0" w:beforeAutospacing="0" w:after="0" w:afterAutospacing="0"/>
              <w:textAlignment w:val="baseline"/>
              <w:rPr>
                <w:bCs/>
                <w:i/>
                <w:u w:val="single"/>
              </w:rPr>
            </w:pPr>
            <w:r w:rsidRPr="00E11843">
              <w:rPr>
                <w:sz w:val="23"/>
                <w:szCs w:val="23"/>
              </w:rPr>
              <w:t>Профессиональная подготовка лиц на   право работы с опасными отходами. Обеспечение экологической безопасности при   работах с отходами производства и потребления I-IV классов опасности (112 часа)</w:t>
            </w:r>
          </w:p>
        </w:tc>
        <w:tc>
          <w:tcPr>
            <w:tcW w:w="1510" w:type="dxa"/>
          </w:tcPr>
          <w:p w:rsidR="00E11843" w:rsidRPr="00E11843" w:rsidRDefault="00E11843" w:rsidP="00AB568F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E11843" w:rsidRPr="00E11843" w:rsidTr="00E11843">
        <w:tc>
          <w:tcPr>
            <w:tcW w:w="8130" w:type="dxa"/>
            <w:gridSpan w:val="2"/>
          </w:tcPr>
          <w:p w:rsidR="00E11843" w:rsidRPr="00E11843" w:rsidRDefault="00E11843" w:rsidP="00E11843">
            <w:pPr>
              <w:pStyle w:val="font8"/>
              <w:spacing w:before="0" w:beforeAutospacing="0" w:after="0" w:afterAutospacing="0"/>
              <w:textAlignment w:val="baseline"/>
              <w:rPr>
                <w:bCs/>
                <w:i/>
                <w:u w:val="single"/>
              </w:rPr>
            </w:pPr>
            <w:r w:rsidRPr="00E11843">
              <w:rPr>
                <w:sz w:val="23"/>
                <w:szCs w:val="23"/>
              </w:rPr>
              <w:t>Порядок обращения с медицинскими отходами (72 часа)</w:t>
            </w:r>
          </w:p>
        </w:tc>
        <w:tc>
          <w:tcPr>
            <w:tcW w:w="1510" w:type="dxa"/>
          </w:tcPr>
          <w:p w:rsidR="00E11843" w:rsidRPr="00E11843" w:rsidRDefault="00E11843" w:rsidP="00AB568F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E11843" w:rsidRPr="007C6981" w:rsidTr="00E11843">
        <w:trPr>
          <w:trHeight w:val="516"/>
        </w:trPr>
        <w:tc>
          <w:tcPr>
            <w:tcW w:w="1560" w:type="dxa"/>
            <w:vAlign w:val="center"/>
          </w:tcPr>
          <w:p w:rsidR="00E11843" w:rsidRPr="007C6981" w:rsidRDefault="00E11843" w:rsidP="00E11843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</w:tc>
        <w:tc>
          <w:tcPr>
            <w:tcW w:w="8080" w:type="dxa"/>
            <w:gridSpan w:val="2"/>
            <w:vAlign w:val="center"/>
          </w:tcPr>
          <w:p w:rsidR="00E11843" w:rsidRPr="007C6981" w:rsidRDefault="00E11843" w:rsidP="00E11843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>, с применением дистанционных технологий в полном объеме</w:t>
            </w:r>
          </w:p>
        </w:tc>
      </w:tr>
    </w:tbl>
    <w:p w:rsidR="00B618FF" w:rsidRPr="006E2355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9A53AD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E11843" w:rsidRDefault="00E11843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E11843" w:rsidRPr="007C6981" w:rsidRDefault="00E11843" w:rsidP="00E11843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lastRenderedPageBreak/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E11843" w:rsidRDefault="00E11843" w:rsidP="00E11843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E11843" w:rsidRPr="00B94E09" w:rsidRDefault="00E11843" w:rsidP="00E11843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</w:t>
      </w:r>
      <w:r>
        <w:rPr>
          <w:rFonts w:ascii="Times New Roman" w:hAnsi="Times New Roman"/>
          <w:b/>
          <w:color w:val="FF0000"/>
        </w:rPr>
        <w:t xml:space="preserve">  3 150  руб.</w:t>
      </w:r>
    </w:p>
    <w:p w:rsidR="00E11843" w:rsidRDefault="00E11843" w:rsidP="005B6B8F">
      <w:pPr>
        <w:pStyle w:val="a4"/>
        <w:spacing w:after="0" w:line="240" w:lineRule="auto"/>
        <w:rPr>
          <w:rFonts w:ascii="Times New Roman" w:hAnsi="Times New Roman"/>
        </w:rPr>
      </w:pPr>
    </w:p>
    <w:sectPr w:rsidR="00E11843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E2166"/>
    <w:rsid w:val="001773DC"/>
    <w:rsid w:val="00256292"/>
    <w:rsid w:val="002641E1"/>
    <w:rsid w:val="002B34E5"/>
    <w:rsid w:val="003030B8"/>
    <w:rsid w:val="00314971"/>
    <w:rsid w:val="003701ED"/>
    <w:rsid w:val="00406169"/>
    <w:rsid w:val="00513101"/>
    <w:rsid w:val="005B6B8F"/>
    <w:rsid w:val="00660F42"/>
    <w:rsid w:val="006B031B"/>
    <w:rsid w:val="00745163"/>
    <w:rsid w:val="007C6981"/>
    <w:rsid w:val="009A53AD"/>
    <w:rsid w:val="009D313D"/>
    <w:rsid w:val="00B041A2"/>
    <w:rsid w:val="00B36ED6"/>
    <w:rsid w:val="00B618FF"/>
    <w:rsid w:val="00BB2941"/>
    <w:rsid w:val="00BC0791"/>
    <w:rsid w:val="00D45C59"/>
    <w:rsid w:val="00D851A5"/>
    <w:rsid w:val="00E11843"/>
    <w:rsid w:val="00E9739B"/>
    <w:rsid w:val="00E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  <w:style w:type="paragraph" w:customStyle="1" w:styleId="font8">
    <w:name w:val="font_8"/>
    <w:basedOn w:val="a"/>
    <w:rsid w:val="00E1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2018-07-09T21:11:00Z</dcterms:created>
  <dcterms:modified xsi:type="dcterms:W3CDTF">2018-07-09T21:11:00Z</dcterms:modified>
</cp:coreProperties>
</file>