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7311C">
      <w:pPr>
        <w:pStyle w:val="printredaction-line"/>
        <w:divId w:val="178784424"/>
      </w:pPr>
      <w:r>
        <w:t>Редакция от 1 янв 2016</w:t>
      </w:r>
    </w:p>
    <w:p w:rsidR="00000000" w:rsidRDefault="0057311C">
      <w:pPr>
        <w:pStyle w:val="2"/>
        <w:divId w:val="178784424"/>
        <w:rPr>
          <w:rFonts w:eastAsia="Times New Roman"/>
        </w:rPr>
      </w:pPr>
      <w:r>
        <w:rPr>
          <w:rFonts w:eastAsia="Times New Roman"/>
        </w:rPr>
        <w:t>Каким образом и кто проводит динамические и статические испытания СИЗ от падения с высоты по новым правилам по охране труда при работе на высоте</w:t>
      </w:r>
    </w:p>
    <w:p w:rsidR="00000000" w:rsidRDefault="0057311C">
      <w:pPr>
        <w:pStyle w:val="a3"/>
        <w:divId w:val="1304775769"/>
      </w:pPr>
      <w:r>
        <w:t>Согласно</w:t>
      </w:r>
      <w:r>
        <w:t xml:space="preserve"> </w:t>
      </w:r>
      <w:hyperlink r:id="rId4" w:anchor="/document/99/499087789/XA00M762MF/" w:history="1">
        <w:r>
          <w:rPr>
            <w:rStyle w:val="a4"/>
          </w:rPr>
          <w:t>п. 95</w:t>
        </w:r>
      </w:hyperlink>
      <w:r>
        <w:t xml:space="preserve"> Правил по охране труда при работе на высоте, утв. приказом Минтруда России от 28 марта 2014 г. № 155н, достаточно осуществлять регулярную проверку исправности систем обеспечения безопасности работ на высоте в соответствии с указаниями в их эксплуатац</w:t>
      </w:r>
      <w:r>
        <w:t>ионной документации, а также своевременную замену элементов, компонентов или подсистем с понизившимися защитными свойствами</w:t>
      </w:r>
      <w:r>
        <w:t>.</w:t>
      </w:r>
    </w:p>
    <w:p w:rsidR="00000000" w:rsidRDefault="0057311C">
      <w:pPr>
        <w:pStyle w:val="a3"/>
        <w:divId w:val="1304775769"/>
      </w:pPr>
      <w:r>
        <w:t>Если в эксплуатационных документах на СИЗ указана необходимость периодичности их испытаний, то работодатель обязан организовать про</w:t>
      </w:r>
      <w:r>
        <w:t>ведение таких испытаний</w:t>
      </w:r>
      <w:r>
        <w:t>.</w:t>
      </w:r>
    </w:p>
    <w:p w:rsidR="00000000" w:rsidRDefault="0057311C">
      <w:pPr>
        <w:pStyle w:val="a3"/>
        <w:divId w:val="1304775769"/>
      </w:pPr>
      <w:r>
        <w:t>В</w:t>
      </w:r>
      <w:r>
        <w:t xml:space="preserve"> </w:t>
      </w:r>
      <w:hyperlink r:id="rId5" w:anchor="/document/99/499087789/XA00M762MF/" w:history="1">
        <w:r>
          <w:rPr>
            <w:rStyle w:val="a4"/>
          </w:rPr>
          <w:t>п. 95</w:t>
        </w:r>
      </w:hyperlink>
      <w:r>
        <w:t xml:space="preserve"> указано, что «динамические и статические испытания СИЗ от падения с высоты с повышенной нагрузкой в эксплуатирующих организациях не проводятся»</w:t>
      </w:r>
      <w:r>
        <w:t>.</w:t>
      </w:r>
    </w:p>
    <w:p w:rsidR="00000000" w:rsidRDefault="0057311C">
      <w:pPr>
        <w:pStyle w:val="a3"/>
        <w:divId w:val="1304775769"/>
      </w:pPr>
      <w:r>
        <w:t>Сл</w:t>
      </w:r>
      <w:r>
        <w:t>едуя одновременно этому указанию и указаниям эксплуатационной документации, работодателю придется заключить договор на испытания со сторонней организацией, имеющей право на проведение таких испытаний</w:t>
      </w:r>
      <w:r>
        <w:t>.</w:t>
      </w:r>
    </w:p>
    <w:p w:rsidR="00000000" w:rsidRDefault="0057311C">
      <w:pPr>
        <w:pStyle w:val="a3"/>
        <w:divId w:val="1304775769"/>
      </w:pPr>
      <w:r>
        <w:t>Необходимо отметить, что согласно</w:t>
      </w:r>
      <w:r>
        <w:t xml:space="preserve"> </w:t>
      </w:r>
      <w:hyperlink r:id="rId6" w:anchor="/document/99/902276657/XA00M2O2MB/" w:history="1">
        <w:r>
          <w:rPr>
            <w:rStyle w:val="a4"/>
          </w:rPr>
          <w:t>ст. 12</w:t>
        </w:r>
      </w:hyperlink>
      <w:r>
        <w:t xml:space="preserve"> Федерального закона от 4 мая 2011 г. № 99-ФЗ "О лицензировании отдельных видов деятельности" данный вид деятельности не лицензируется</w:t>
      </w:r>
      <w:r>
        <w:t>.</w:t>
      </w:r>
    </w:p>
    <w:p w:rsidR="00000000" w:rsidRDefault="0057311C">
      <w:pPr>
        <w:pStyle w:val="a3"/>
        <w:divId w:val="1304775769"/>
      </w:pPr>
      <w:r>
        <w:t>Т. е. согласно № 99-ФЗ работодатель имеете право самостояте</w:t>
      </w:r>
      <w:r>
        <w:t>льно проводить такие испытания в процессе эксплуатации, имея специальный стенд с поверенным оборудованием</w:t>
      </w:r>
      <w:r>
        <w:t>.</w:t>
      </w:r>
    </w:p>
    <w:p w:rsidR="00000000" w:rsidRDefault="0057311C">
      <w:pPr>
        <w:pStyle w:val="a3"/>
        <w:divId w:val="1304775769"/>
      </w:pPr>
      <w:r>
        <w:t>Таким образом, требования</w:t>
      </w:r>
      <w:r>
        <w:t xml:space="preserve"> </w:t>
      </w:r>
      <w:hyperlink r:id="rId7" w:anchor="/document/99/499087789/XA00M762MF/" w:history="1">
        <w:r>
          <w:rPr>
            <w:rStyle w:val="a4"/>
          </w:rPr>
          <w:t>п. 95</w:t>
        </w:r>
      </w:hyperlink>
      <w:r>
        <w:t xml:space="preserve"> противоречат требованиям Федерального зак</w:t>
      </w:r>
      <w:r>
        <w:t>она</w:t>
      </w:r>
      <w:r>
        <w:t>.</w:t>
      </w:r>
    </w:p>
    <w:p w:rsidR="00000000" w:rsidRDefault="0057311C">
      <w:pPr>
        <w:pStyle w:val="a3"/>
        <w:divId w:val="1304775769"/>
      </w:pPr>
      <w:r>
        <w:t>Обращаем внимание на тот факт, что, например, Правила безопасности в нефтяной и газовой промышленности, утв. приказом Ростехнадзора от 12 марта 2013 г.</w:t>
      </w:r>
      <w:r>
        <w:t xml:space="preserve"> </w:t>
      </w:r>
      <w:hyperlink r:id="rId8" w:anchor="/document/99/499011004/" w:history="1">
        <w:r>
          <w:rPr>
            <w:rStyle w:val="a4"/>
          </w:rPr>
          <w:t>№ 101</w:t>
        </w:r>
      </w:hyperlink>
      <w:r>
        <w:t xml:space="preserve"> ,</w:t>
      </w:r>
      <w:r>
        <w:t xml:space="preserve"> </w:t>
      </w:r>
      <w:hyperlink r:id="rId9" w:anchor="/document/99/499011004/XA00M3C2MF/" w:history="1">
        <w:r>
          <w:rPr>
            <w:rStyle w:val="a4"/>
          </w:rPr>
          <w:t>п. 36</w:t>
        </w:r>
      </w:hyperlink>
      <w:r>
        <w:t xml:space="preserve"> устанавливают следующее требование: «Предохранительные пояса и фалы следует испытывать не реже чем один раз в 6 месяцев статической нагрузкой, указанной в инструкции по эксплуатации завода-изготовител</w:t>
      </w:r>
      <w:r>
        <w:t>я, специальной комиссией с оформлением акта. При отсутствии таких данных в инструкции по эксплуатации испытание следует проводить статической нагрузкой 225 кгс в течение пяти минут»</w:t>
      </w:r>
      <w:r>
        <w:t>.</w:t>
      </w:r>
    </w:p>
    <w:p w:rsidR="00000000" w:rsidRDefault="0057311C">
      <w:pPr>
        <w:pStyle w:val="a3"/>
        <w:divId w:val="1304775769"/>
      </w:pPr>
      <w:r>
        <w:t>Т. е. другим нормативным актом, регулирующим вопросы в области промышленн</w:t>
      </w:r>
      <w:r>
        <w:t>ой безопасности, такие испытания разрешается проводить в эксплуатирующей организации, сформировав специальную комиссию</w:t>
      </w:r>
      <w:r>
        <w:t>.</w:t>
      </w:r>
    </w:p>
    <w:p w:rsidR="00000000" w:rsidRDefault="0057311C">
      <w:pPr>
        <w:pStyle w:val="a3"/>
        <w:divId w:val="1304775769"/>
      </w:pPr>
      <w:r>
        <w:t>И это полностью соответствует требованиям № 99-ФЗ "О лицензировании отдельных видов деятельности"</w:t>
      </w:r>
      <w:r>
        <w:t>.</w:t>
      </w:r>
    </w:p>
    <w:p w:rsidR="00000000" w:rsidRDefault="0057311C">
      <w:pPr>
        <w:pStyle w:val="a3"/>
        <w:divId w:val="1304775769"/>
      </w:pPr>
      <w:r>
        <w:t>Таким образом, если организация относ</w:t>
      </w:r>
      <w:r>
        <w:t xml:space="preserve">ится к ОПО, к которым соответствующими правилами устанавливаются конкретные требования к процедуре испытания СИЗ, то </w:t>
      </w:r>
      <w:r>
        <w:lastRenderedPageBreak/>
        <w:t xml:space="preserve">следует исполнять указания данных правил. Работодатель может в этом случае спокойно продолжать проводить испытания на специальном стенде с </w:t>
      </w:r>
      <w:r>
        <w:t>поверенным оборудованием</w:t>
      </w:r>
      <w:r>
        <w:t>.</w:t>
      </w:r>
    </w:p>
    <w:p w:rsidR="00000000" w:rsidRDefault="0057311C">
      <w:pPr>
        <w:pStyle w:val="a3"/>
        <w:divId w:val="1304775769"/>
      </w:pPr>
      <w:r>
        <w:t>К сожалению, подобного рода противоречия встречаются в нормативных актах. В настоящее время разрабатываются поправки в Правила по охране труда при работе на высоте. Надеемся, что данные противоречия будут устранены</w:t>
      </w:r>
      <w:r>
        <w:t>.</w:t>
      </w:r>
    </w:p>
    <w:p w:rsidR="0057311C" w:rsidRDefault="0057311C">
      <w:pPr>
        <w:divId w:val="39289646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© Материал из </w:t>
      </w:r>
      <w:r>
        <w:rPr>
          <w:rFonts w:ascii="Arial" w:eastAsia="Times New Roman" w:hAnsi="Arial" w:cs="Arial"/>
          <w:sz w:val="22"/>
          <w:szCs w:val="22"/>
        </w:rPr>
        <w:t>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573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432A7C"/>
    <w:rsid w:val="00432A7C"/>
    <w:rsid w:val="00573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8442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5769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6461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otrud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1otruda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1otruda.ru/" TargetMode="External"/><Relationship Id="rId9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2018-07-03T03:59:00Z</dcterms:created>
  <dcterms:modified xsi:type="dcterms:W3CDTF">2018-07-03T03:59:00Z</dcterms:modified>
</cp:coreProperties>
</file>