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AE7BA1">
      <w:pPr>
        <w:pStyle w:val="electron-p"/>
        <w:spacing w:after="280" w:afterAutospacing="1"/>
      </w:pPr>
      <w:r>
        <w:t>Электронный журнал</w:t>
      </w:r>
    </w:p>
    <w:p w:rsidR="00000000" w:rsidRDefault="00EB60B7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3" name="Рисунок 3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AE7BA1">
      <w:pPr>
        <w:spacing w:after="280" w:afterAutospacing="1"/>
      </w:pPr>
      <w:r>
        <w:br/>
      </w:r>
      <w:r>
        <w:br/>
      </w:r>
      <w:r>
        <w:br/>
      </w:r>
      <w:r>
        <w:br/>
      </w:r>
    </w:p>
    <w:p w:rsidR="00000000" w:rsidRDefault="00AE7BA1">
      <w:pPr>
        <w:spacing w:after="280" w:afterAutospacing="1"/>
      </w:pPr>
      <w:r>
        <w:t>Специальная оценка условий труда / комиссия</w:t>
      </w:r>
    </w:p>
    <w:p w:rsidR="00000000" w:rsidRDefault="00AE7BA1">
      <w:pPr>
        <w:spacing w:after="280" w:afterAutospacing="1"/>
      </w:pPr>
      <w:r>
        <w:rPr>
          <w:b/>
          <w:bCs/>
        </w:rPr>
        <w:t>Алгоритм работы комиссии по спецоценке</w:t>
      </w:r>
    </w:p>
    <w:p w:rsidR="00000000" w:rsidRDefault="00AE7BA1">
      <w:pPr>
        <w:spacing w:after="280" w:afterAutospacing="1"/>
      </w:pPr>
      <w:r>
        <w:rPr>
          <w:b/>
          <w:bCs/>
        </w:rPr>
        <w:t>Тимур АБЛАТЫПОВ</w:t>
      </w:r>
      <w:r>
        <w:br/>
        <w:t>директор ООО "Центр качества" (Казань)</w:t>
      </w:r>
    </w:p>
    <w:p w:rsidR="00000000" w:rsidRDefault="00AE7BA1">
      <w:pPr>
        <w:spacing w:after="280" w:afterAutospacing="1"/>
      </w:pPr>
      <w:r>
        <w:t>Комиссия по спецоценке в организации может работать несколько дней или недель и даже месяцев</w:t>
      </w:r>
      <w:r>
        <w:t>. Это зависит от количества рабочих мест, сложности технологических процессов, условий производства.</w:t>
      </w:r>
      <w:r>
        <w:br/>
        <w:t>Федеральный закон от 28 декабря 2013 г. № 426-ФЗ "О специальной оценке условий труда" определяет обязанности работодателя и его комиссии, а также специализ</w:t>
      </w:r>
      <w:r>
        <w:t xml:space="preserve">ированной организации и ее экспертов. Работодатель сам организует и финансирует спецоценку, утверждает состав комиссии и график работы. </w:t>
      </w:r>
    </w:p>
    <w:p w:rsidR="00000000" w:rsidRDefault="00AE7BA1">
      <w:pPr>
        <w:spacing w:after="280" w:afterAutospacing="1"/>
      </w:pPr>
      <w:r>
        <w:br/>
      </w:r>
      <w:r>
        <w:br/>
      </w:r>
    </w:p>
    <w:p w:rsidR="00000000" w:rsidRDefault="00AE7BA1">
      <w:pPr>
        <w:spacing w:after="280" w:afterAutospacing="1"/>
      </w:pPr>
      <w:r>
        <w:rPr>
          <w:rStyle w:val="Spanletter"/>
        </w:rPr>
        <w:t>В</w:t>
      </w:r>
      <w:r>
        <w:t xml:space="preserve">начале комиссия составляет и утверждает перечень рабочих мест для спецоценки и передает его эксперту. </w:t>
      </w:r>
    </w:p>
    <w:p w:rsidR="00000000" w:rsidRDefault="00AE7BA1"/>
    <w:p w:rsidR="00000000" w:rsidRDefault="00AE7BA1">
      <w:pPr>
        <w:spacing w:after="280" w:afterAutospacing="1"/>
      </w:pPr>
      <w:r>
        <w:t>Методы и методики, экспертов и работников, которые проводят испытания и измерения, определяет сама организация, проводящая спецоценку (</w:t>
      </w:r>
      <w:r>
        <w:rPr>
          <w:rStyle w:val="Spanlink"/>
          <w:u w:val="single"/>
        </w:rPr>
        <w:t>Федеральный закон от 1 мая 2016 г. № 1</w:t>
      </w:r>
      <w:r>
        <w:rPr>
          <w:rStyle w:val="Spanlink"/>
          <w:u w:val="single"/>
        </w:rPr>
        <w:t>36-ФЗ</w:t>
      </w:r>
      <w:r>
        <w:t xml:space="preserve">). </w:t>
      </w:r>
    </w:p>
    <w:p w:rsidR="00000000" w:rsidRDefault="00AE7BA1">
      <w:pPr>
        <w:spacing w:after="280" w:afterAutospacing="1"/>
      </w:pPr>
      <w:r>
        <w:t>Эксперт специализированной организации (лаборатории, центра) проводит идентификацию потенциально вредных и опасных производственных факторов. Если их нет, то специалист передает информацию в комиссию, которая признает условия труда на таких рабочи</w:t>
      </w:r>
      <w:r>
        <w:t xml:space="preserve">х местах допустимыми или оптимальными. </w:t>
      </w:r>
    </w:p>
    <w:p w:rsidR="00000000" w:rsidRDefault="00AE7BA1">
      <w:pPr>
        <w:spacing w:after="280" w:afterAutospacing="1"/>
      </w:pPr>
      <w:r>
        <w:lastRenderedPageBreak/>
        <w:t xml:space="preserve">Если вредные факторы обнаружили, то комиссия принимает решение о дальнейших исследованиях и испытаниях этих факторов. </w:t>
      </w:r>
    </w:p>
    <w:p w:rsidR="00000000" w:rsidRDefault="00AE7BA1">
      <w:pPr>
        <w:spacing w:after="280" w:afterAutospacing="1"/>
      </w:pPr>
      <w:r>
        <w:t>Решения комиссии должны быть согласованы со всеми ее членами.</w:t>
      </w:r>
    </w:p>
    <w:p w:rsidR="00000000" w:rsidRDefault="00AE7BA1">
      <w:pPr>
        <w:spacing w:after="280" w:afterAutospacing="1"/>
      </w:pPr>
      <w:r>
        <w:t>Окончательный отчет о проведении сп</w:t>
      </w:r>
      <w:r>
        <w:t xml:space="preserve">ецоценки подписывают все члены комиссии, и утверждает председатель. </w:t>
      </w:r>
    </w:p>
    <w:p w:rsidR="00000000" w:rsidRDefault="00AE7BA1">
      <w:pPr>
        <w:spacing w:after="280" w:afterAutospacing="1"/>
      </w:pPr>
      <w:r>
        <w:t xml:space="preserve">Если член комиссии не согласен с результатами проведения спецоценки, то он может и по закону имеет право написать свое обоснованное мнение. Его обязаны приложить к отчету комиссии. </w:t>
      </w:r>
    </w:p>
    <w:p w:rsidR="00000000" w:rsidRDefault="00AE7BA1">
      <w:pPr>
        <w:pStyle w:val="2"/>
        <w:spacing w:after="280" w:afterAutospacing="1"/>
      </w:pPr>
      <w:r>
        <w:t>Что н</w:t>
      </w:r>
      <w:r>
        <w:t>адо сделать</w:t>
      </w:r>
    </w:p>
    <w:p w:rsidR="00000000" w:rsidRDefault="00AE7BA1">
      <w:pPr>
        <w:spacing w:after="280" w:afterAutospacing="1"/>
      </w:pPr>
      <w:r>
        <w:rPr>
          <w:b/>
          <w:bCs/>
        </w:rPr>
        <w:t>Создать комиссию.</w:t>
      </w:r>
      <w:r>
        <w:t xml:space="preserve"> Решение о создании комиссии оформляют приказом руководителя компании </w:t>
      </w:r>
    </w:p>
    <w:p w:rsidR="00000000" w:rsidRDefault="00AE7BA1">
      <w:pPr>
        <w:spacing w:after="280" w:afterAutospacing="1"/>
      </w:pPr>
      <w:r>
        <w:rPr>
          <w:b/>
          <w:bCs/>
        </w:rPr>
        <w:t>Разработать график проведения спецоценки.</w:t>
      </w:r>
      <w:r>
        <w:t xml:space="preserve"> График может быть утвержден отдельным приказом </w:t>
      </w:r>
    </w:p>
    <w:p w:rsidR="00000000" w:rsidRDefault="00AE7BA1">
      <w:pPr>
        <w:spacing w:after="280" w:afterAutospacing="1"/>
      </w:pPr>
      <w:r>
        <w:rPr>
          <w:b/>
          <w:bCs/>
        </w:rPr>
        <w:t>Подготовить и утвердить перечень рабочих мест, которые подлежат сп</w:t>
      </w:r>
      <w:r>
        <w:rPr>
          <w:b/>
          <w:bCs/>
        </w:rPr>
        <w:t>ецоценке.</w:t>
      </w:r>
      <w:r>
        <w:t xml:space="preserve"> Оформляя перечень, не забудьте указать, какие места нужно считать аналогичными </w:t>
      </w:r>
    </w:p>
    <w:p w:rsidR="00000000" w:rsidRDefault="00AE7BA1">
      <w:pPr>
        <w:spacing w:after="280" w:afterAutospacing="1"/>
      </w:pPr>
      <w:r>
        <w:rPr>
          <w:b/>
          <w:bCs/>
        </w:rPr>
        <w:t>Проработать предложения работников из перечня рабочих мест (если имеются), передать эксперту, он должен их учесть.</w:t>
      </w:r>
      <w:r>
        <w:t xml:space="preserve"> Работники вправе высказать свои предложения, какие </w:t>
      </w:r>
      <w:r>
        <w:t xml:space="preserve">вредные факторы необходимо идентифицировать на их рабочих местах. Предложения должны быть оформлены письменно. </w:t>
      </w:r>
    </w:p>
    <w:p w:rsidR="00000000" w:rsidRDefault="00AE7BA1">
      <w:pPr>
        <w:spacing w:after="280" w:afterAutospacing="1"/>
      </w:pPr>
      <w:r>
        <w:rPr>
          <w:b/>
          <w:bCs/>
        </w:rPr>
        <w:t>Получить от эксперта перечень рабочих мест, на которых вредные производственные факторы не идентифицированы.</w:t>
      </w:r>
      <w:r>
        <w:t xml:space="preserve"> Закон не установил требований, в ка</w:t>
      </w:r>
      <w:r>
        <w:t xml:space="preserve">кой форме эксперт должен подать сведения. Поэтому их нужно внести в протокол заседания комиссии </w:t>
      </w:r>
    </w:p>
    <w:p w:rsidR="00000000" w:rsidRDefault="00AE7BA1">
      <w:pPr>
        <w:spacing w:after="280" w:afterAutospacing="1"/>
      </w:pPr>
      <w:r>
        <w:rPr>
          <w:b/>
          <w:bCs/>
        </w:rPr>
        <w:t>Уведомить работодателя о необходимости подготовки Декларации соответствия условий труда.</w:t>
      </w:r>
      <w:r>
        <w:t xml:space="preserve"> В заседании комиссии принимает участие представитель работодателя. Поэ</w:t>
      </w:r>
      <w:r>
        <w:t xml:space="preserve">тому уведомление оформляют протоколом заседания </w:t>
      </w:r>
    </w:p>
    <w:p w:rsidR="00000000" w:rsidRDefault="00AE7BA1">
      <w:pPr>
        <w:spacing w:after="280" w:afterAutospacing="1"/>
      </w:pPr>
      <w:r>
        <w:rPr>
          <w:b/>
          <w:bCs/>
        </w:rPr>
        <w:lastRenderedPageBreak/>
        <w:t>Принять участие в проведении экспертом исследований вредных производственных факторов и получить результаты.</w:t>
      </w:r>
      <w:r>
        <w:t xml:space="preserve"> Результаты участия в исследованиях оформляют протоколом заседания комиссии </w:t>
      </w:r>
    </w:p>
    <w:p w:rsidR="00000000" w:rsidRDefault="00AE7BA1">
      <w:pPr>
        <w:spacing w:after="280" w:afterAutospacing="1"/>
      </w:pPr>
      <w:r>
        <w:rPr>
          <w:b/>
          <w:bCs/>
        </w:rPr>
        <w:t>Получить отчет о прове</w:t>
      </w:r>
      <w:r>
        <w:rPr>
          <w:b/>
          <w:bCs/>
        </w:rPr>
        <w:t xml:space="preserve">дении спецоценки, ознакомиться, изучить и утвердить. </w:t>
      </w:r>
      <w:r>
        <w:t xml:space="preserve">Все члены комиссии должны подписать отчет после ознакомления. Информацию о том, что отчет получен и утвержден, фиксируют в протоколе заседания комиссии. </w:t>
      </w:r>
    </w:p>
    <w:p w:rsidR="00AE7BA1" w:rsidRDefault="00AE7BA1">
      <w:pPr>
        <w:spacing w:after="280" w:afterAutospacing="1"/>
      </w:pPr>
      <w:r>
        <w:t xml:space="preserve">  </w:t>
      </w:r>
    </w:p>
    <w:sectPr w:rsidR="00AE7BA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AE7BA1"/>
    <w:rsid w:val="00EB6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etter">
    <w:name w:val="Span_letter"/>
    <w:basedOn w:val="a0"/>
  </w:style>
  <w:style w:type="paragraph" w:customStyle="1" w:styleId="H3remark-h3">
    <w:name w:val="H3_remark-h3"/>
    <w:basedOn w:val="3"/>
    <w:pPr>
      <w:spacing w:before="0" w:after="0" w:line="270" w:lineRule="atLeast"/>
    </w:pPr>
    <w:rPr>
      <w:sz w:val="22"/>
      <w:szCs w:val="22"/>
    </w:rPr>
  </w:style>
  <w:style w:type="character" w:customStyle="1" w:styleId="Spanlink">
    <w:name w:val="Span_link"/>
    <w:basedOn w:val="a0"/>
    <w:rPr>
      <w:color w:val="0082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2018-07-03T08:37:00Z</dcterms:created>
  <dcterms:modified xsi:type="dcterms:W3CDTF">2018-07-03T08:37:00Z</dcterms:modified>
</cp:coreProperties>
</file>