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7818">
      <w:pPr>
        <w:pStyle w:val="printredaction-line"/>
        <w:divId w:val="1059936307"/>
      </w:pPr>
      <w:r>
        <w:t>Редакция от 1 янв 2016</w:t>
      </w:r>
    </w:p>
    <w:p w:rsidR="00000000" w:rsidRDefault="00CB7818">
      <w:pPr>
        <w:pStyle w:val="2"/>
        <w:divId w:val="1059936307"/>
        <w:rPr>
          <w:rFonts w:eastAsia="Times New Roman"/>
        </w:rPr>
      </w:pPr>
      <w:r>
        <w:rPr>
          <w:rFonts w:eastAsia="Times New Roman"/>
        </w:rPr>
        <w:t>Особенности охраны труда в строительстве</w:t>
      </w:r>
    </w:p>
    <w:p w:rsidR="00000000" w:rsidRDefault="00CB7818">
      <w:pPr>
        <w:pStyle w:val="a3"/>
        <w:divId w:val="1059936307"/>
      </w:pPr>
      <w:r>
        <w:rPr>
          <w:b/>
          <w:bCs/>
        </w:rPr>
        <w:t>Демин А. Б.</w:t>
      </w:r>
    </w:p>
    <w:p w:rsidR="00000000" w:rsidRDefault="00CB7818">
      <w:pPr>
        <w:pStyle w:val="a3"/>
        <w:divId w:val="1086877899"/>
      </w:pPr>
      <w:r>
        <w:t>Специфика</w:t>
      </w:r>
      <w:r>
        <w:t xml:space="preserve"> </w:t>
      </w:r>
      <w:hyperlink r:id="rId4" w:anchor="/document/113/5172/" w:tooltip="Охрана труда" w:history="1">
        <w:r>
          <w:rPr>
            <w:rStyle w:val="a4"/>
          </w:rPr>
          <w:t>охраны труда</w:t>
        </w:r>
      </w:hyperlink>
      <w:r>
        <w:t xml:space="preserve"> </w:t>
      </w:r>
      <w:r>
        <w:t>конкретной организации обусловлена видом ее деятельности, наличием различных</w:t>
      </w:r>
      <w:r>
        <w:t xml:space="preserve"> </w:t>
      </w:r>
      <w:hyperlink r:id="rId5" w:anchor="/document/113/5231/" w:tooltip="Производственные факторы" w:history="1">
        <w:r>
          <w:rPr>
            <w:rStyle w:val="a4"/>
          </w:rPr>
          <w:t>вредных и опасных факторов</w:t>
        </w:r>
      </w:hyperlink>
      <w:r>
        <w:t xml:space="preserve"> , воздействующих на работников и оказывающих влияние на о</w:t>
      </w:r>
      <w:r>
        <w:t>рганизацию охраны труда</w:t>
      </w:r>
      <w:r>
        <w:t>.</w:t>
      </w:r>
    </w:p>
    <w:p w:rsidR="00000000" w:rsidRDefault="00CB7818">
      <w:pPr>
        <w:divId w:val="274992364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CB7818">
      <w:pPr>
        <w:pStyle w:val="a3"/>
        <w:divId w:val="274992364"/>
      </w:pPr>
      <w:r>
        <w:t>нормативные требования по охране труда в строительстве содержатся в постановлении Государственного комитета РФ по строительству и жилищно-коммунальному комплексу от 8 января 2003 г. № 2 «О Своде правил “Безопасность труд</w:t>
      </w:r>
      <w:r>
        <w:t xml:space="preserve">а в строительстве. Отраслевые типовые инструкции по охране труда”». </w:t>
      </w:r>
    </w:p>
    <w:p w:rsidR="00000000" w:rsidRDefault="00CB7818">
      <w:pPr>
        <w:pStyle w:val="a3"/>
        <w:divId w:val="1086877899"/>
      </w:pPr>
      <w:hyperlink r:id="rId6" w:anchor="/document/113/4981/" w:tooltip="Инструкция по охране труда " w:history="1">
        <w:r>
          <w:rPr>
            <w:rStyle w:val="a4"/>
          </w:rPr>
          <w:t>Инструкции по охране труда</w:t>
        </w:r>
      </w:hyperlink>
      <w:r>
        <w:t xml:space="preserve"> для работников организаций должны разрабатываться на основе ме</w:t>
      </w:r>
      <w:r>
        <w:t>жотраслевых и отраслевых</w:t>
      </w:r>
      <w:r>
        <w:t xml:space="preserve"> </w:t>
      </w:r>
      <w:hyperlink r:id="rId7" w:anchor="/document/113/5356/" w:tooltip="Типовая инструкция по охране труда" w:history="1">
        <w:r>
          <w:rPr>
            <w:rStyle w:val="a4"/>
          </w:rPr>
          <w:t>типовых инструкций</w:t>
        </w:r>
      </w:hyperlink>
      <w:r>
        <w:t xml:space="preserve"> по охране труда с учетом требований безопасности, которые изложены в эксплуатационной и ремонтной документа</w:t>
      </w:r>
      <w:r>
        <w:t>ции организаций – изготовителей оборудования, а также проектах производства работ на наиболее характерные условия производства</w:t>
      </w:r>
      <w:r>
        <w:t>.</w:t>
      </w:r>
    </w:p>
    <w:p w:rsidR="00000000" w:rsidRDefault="00CB7818">
      <w:pPr>
        <w:pStyle w:val="a3"/>
        <w:divId w:val="1086877899"/>
      </w:pPr>
      <w:r>
        <w:t>Разрабатывая инструкции, следует, прежде всего, исходить из профессии работников и учитывать особенности работы в конкретной орг</w:t>
      </w:r>
      <w:r>
        <w:t>анизации.</w:t>
      </w:r>
      <w:r>
        <w:t xml:space="preserve"> </w:t>
      </w:r>
    </w:p>
    <w:p w:rsidR="00000000" w:rsidRDefault="00CB7818">
      <w:pPr>
        <w:pStyle w:val="a3"/>
        <w:divId w:val="1086877899"/>
      </w:pPr>
      <w:r>
        <w:t>Инструкции по видам работ рекомендуется применять как дополнение к инструкциям по профессиям. При этом инструкции по профессиям и видам работ могут быть объединены в одну инструкцию или применяться отдельно.</w:t>
      </w:r>
      <w:r>
        <w:t xml:space="preserve"> </w:t>
      </w:r>
    </w:p>
    <w:p w:rsidR="00000000" w:rsidRDefault="00CB7818">
      <w:pPr>
        <w:pStyle w:val="a3"/>
        <w:divId w:val="1086877899"/>
      </w:pPr>
      <w:r>
        <w:t xml:space="preserve">Свод правил содержит перечень из 60 </w:t>
      </w:r>
      <w:r>
        <w:t>наименований отраслевых инструкций по охране труда работников строительных профессий, учитывающих особенности выполняемой ими работы.</w:t>
      </w:r>
      <w:r>
        <w:t xml:space="preserve"> </w:t>
      </w:r>
    </w:p>
    <w:p w:rsidR="00000000" w:rsidRDefault="00CB7818">
      <w:pPr>
        <w:pStyle w:val="a3"/>
        <w:divId w:val="1086877899"/>
      </w:pPr>
      <w:r>
        <w:t>Постановлением Минздрава России от 11 июня 2003 г</w:t>
      </w:r>
      <w:r>
        <w:t>.</w:t>
      </w:r>
      <w:hyperlink r:id="rId8" w:anchor="/document/99/901865872/XA00LTK2M0/" w:history="1">
        <w:r>
          <w:rPr>
            <w:rStyle w:val="a4"/>
          </w:rPr>
          <w:t xml:space="preserve"> № 141</w:t>
        </w:r>
      </w:hyperlink>
      <w:r>
        <w:t xml:space="preserve"> «О введении в действие санитарных правил и нормативов СанПиН 2.2.3.138403» введены в действие Гигиенические требования к организации строительного производства и строительных работ СанПиН 2.2.3.138403.</w:t>
      </w:r>
      <w:r>
        <w:t xml:space="preserve"> </w:t>
      </w:r>
    </w:p>
    <w:p w:rsidR="00000000" w:rsidRDefault="00CB7818">
      <w:pPr>
        <w:pStyle w:val="a3"/>
        <w:divId w:val="1086877899"/>
      </w:pPr>
      <w:r>
        <w:t>СанПиН 2.2.3.138403 предназначены для</w:t>
      </w:r>
      <w:r>
        <w:t xml:space="preserve"> обеспечения создания оптимальных</w:t>
      </w:r>
      <w:r>
        <w:t xml:space="preserve"> </w:t>
      </w:r>
      <w:hyperlink r:id="rId9" w:anchor="/document/113/5385/" w:tooltip="Условия труда" w:history="1">
        <w:r>
          <w:rPr>
            <w:rStyle w:val="a4"/>
          </w:rPr>
          <w:t>условий труда</w:t>
        </w:r>
      </w:hyperlink>
      <w:r>
        <w:t xml:space="preserve"> и трудового процесса при организации и проведении</w:t>
      </w:r>
      <w:r>
        <w:t xml:space="preserve"> </w:t>
      </w:r>
      <w:hyperlink r:id="rId10" w:anchor="/document/113/5340/" w:tooltip="Строительство" w:history="1">
        <w:r>
          <w:rPr>
            <w:rStyle w:val="a4"/>
          </w:rPr>
          <w:t>строительных работ</w:t>
        </w:r>
      </w:hyperlink>
      <w:r>
        <w:t xml:space="preserve"> , а также в целях снижения риска нарушения здоровья работающих и населения, проживающего в зоне влияния строительного производства. Установлены</w:t>
      </w:r>
      <w:r>
        <w:t xml:space="preserve"> </w:t>
      </w:r>
      <w:hyperlink r:id="rId11" w:anchor="/document/113/4892/" w:tooltip="Гигиенические нормативы " w:history="1">
        <w:r>
          <w:rPr>
            <w:rStyle w:val="a4"/>
          </w:rPr>
          <w:t>гигиенические требования</w:t>
        </w:r>
      </w:hyperlink>
      <w:r>
        <w:t xml:space="preserve"> : к строительному производству и организации строительных работ; проведению отдельных видов строительных работ; условиям труда и организации трудового процесса; организации работ на открытой территории в</w:t>
      </w:r>
      <w:r>
        <w:t xml:space="preserve"> </w:t>
      </w:r>
      <w:hyperlink r:id="rId12" w:anchor="/document/113/5405/" w:tooltip="Холодный период года" w:history="1">
        <w:r>
          <w:rPr>
            <w:rStyle w:val="a4"/>
          </w:rPr>
          <w:t>холодный период года</w:t>
        </w:r>
      </w:hyperlink>
      <w:r>
        <w:t xml:space="preserve"> и в условиях нагревающего микроклимата; вахтово-экспедиционному методу строительства; профилактическим мерам; охране окружающей среды; проведению контроля за и</w:t>
      </w:r>
      <w:r>
        <w:t>х выполнением.</w:t>
      </w:r>
      <w:r>
        <w:t xml:space="preserve"> </w:t>
      </w:r>
    </w:p>
    <w:p w:rsidR="00000000" w:rsidRDefault="00CB7818">
      <w:pPr>
        <w:pStyle w:val="a3"/>
        <w:divId w:val="1086877899"/>
      </w:pPr>
      <w:r>
        <w:lastRenderedPageBreak/>
        <w:t>Требования</w:t>
      </w:r>
      <w:r>
        <w:t xml:space="preserve"> </w:t>
      </w:r>
      <w:hyperlink r:id="rId13" w:anchor="/document/113/5286/" w:tooltip="Санитарные нормы и правила" w:history="1">
        <w:r>
          <w:rPr>
            <w:rStyle w:val="a4"/>
          </w:rPr>
          <w:t>санитарных правил</w:t>
        </w:r>
      </w:hyperlink>
      <w:r>
        <w:t xml:space="preserve"> обязательны для исполнения юридическими лицами, индивидуальными предпринимателями и гражданами, которые осуществля</w:t>
      </w:r>
      <w:r>
        <w:t>ют:</w:t>
      </w:r>
      <w:r>
        <w:t xml:space="preserve"> </w:t>
      </w:r>
    </w:p>
    <w:p w:rsidR="00000000" w:rsidRDefault="00CB7818">
      <w:pPr>
        <w:pStyle w:val="a3"/>
        <w:divId w:val="1086877899"/>
      </w:pPr>
      <w:r>
        <w:t>• организацию и производство строительных работ;</w:t>
      </w:r>
      <w:r>
        <w:t xml:space="preserve"> </w:t>
      </w:r>
    </w:p>
    <w:p w:rsidR="00000000" w:rsidRDefault="00CB7818">
      <w:pPr>
        <w:pStyle w:val="a3"/>
        <w:divId w:val="1086877899"/>
      </w:pPr>
      <w:r>
        <w:t>• разработку и выпуск проектов строительства, машин, механизмов и оборудования для производства строительных работ;</w:t>
      </w:r>
      <w:r>
        <w:t xml:space="preserve"> </w:t>
      </w:r>
    </w:p>
    <w:p w:rsidR="00000000" w:rsidRDefault="00CB7818">
      <w:pPr>
        <w:pStyle w:val="a3"/>
        <w:divId w:val="1086877899"/>
      </w:pPr>
      <w:r>
        <w:t>• разработку проектов организации строительства и проектов производства работ при ст</w:t>
      </w:r>
      <w:r>
        <w:t>роительстве, реконструкции, техническом перевооружении, ремонте, сносе зданий и сооружений;</w:t>
      </w:r>
      <w:r>
        <w:t xml:space="preserve"> </w:t>
      </w:r>
    </w:p>
    <w:p w:rsidR="00000000" w:rsidRDefault="00CB7818">
      <w:pPr>
        <w:pStyle w:val="a3"/>
        <w:divId w:val="1086877899"/>
      </w:pPr>
      <w:r>
        <w:t>• медицинское обслуживание работников.</w:t>
      </w:r>
      <w:r>
        <w:t xml:space="preserve"> </w:t>
      </w:r>
    </w:p>
    <w:p w:rsidR="00000000" w:rsidRDefault="00CB7818">
      <w:pPr>
        <w:pStyle w:val="a3"/>
        <w:divId w:val="1086877899"/>
      </w:pPr>
      <w:r>
        <w:t>На работодателях (юридических лицах и индивидуальных предпринимателях) в соответствии с осуществляемой ими деятельностью ле</w:t>
      </w:r>
      <w:r>
        <w:t>жит обязанность по проведению санитарно-профилактических мероприятий по обеспечению</w:t>
      </w:r>
      <w:r>
        <w:t xml:space="preserve"> </w:t>
      </w:r>
      <w:hyperlink r:id="rId14" w:anchor="/document/113/4847/" w:tooltip="Безопасные условия труда " w:history="1">
        <w:r>
          <w:rPr>
            <w:rStyle w:val="a4"/>
          </w:rPr>
          <w:t>безопасных условий труда</w:t>
        </w:r>
      </w:hyperlink>
      <w:r>
        <w:t xml:space="preserve"> и выполнению требований санитарных правил и иных но</w:t>
      </w:r>
      <w:r>
        <w:t>рмативных правовых актов РФ к технологическим процессам и оборудованию, строительным машинам, организации рабочих мест,</w:t>
      </w:r>
      <w:r>
        <w:t xml:space="preserve"> </w:t>
      </w:r>
      <w:hyperlink r:id="rId15" w:anchor="/document/113/5275/" w:tooltip="Режим труда и отдыха" w:history="1">
        <w:r>
          <w:rPr>
            <w:rStyle w:val="a4"/>
          </w:rPr>
          <w:t>режимам труда и отдыха</w:t>
        </w:r>
      </w:hyperlink>
      <w:r>
        <w:t xml:space="preserve"> ,</w:t>
      </w:r>
      <w:r>
        <w:t xml:space="preserve"> </w:t>
      </w:r>
      <w:hyperlink r:id="rId16" w:anchor="/document/113/5284/" w:tooltip="Санитарно-бытовые помещения" w:history="1">
        <w:r>
          <w:rPr>
            <w:rStyle w:val="a4"/>
          </w:rPr>
          <w:t>санитарно-бытовому обслуживанию</w:t>
        </w:r>
      </w:hyperlink>
      <w:r>
        <w:t xml:space="preserve"> работников в целях предупреждения влияния на здоровье работников вредных факторов, сопровождающих строительные работы, и</w:t>
      </w:r>
      <w:r>
        <w:t xml:space="preserve"> </w:t>
      </w:r>
      <w:hyperlink r:id="rId17" w:anchor="/document/113/5244/" w:tooltip="Профессиональные заболевания" w:history="1">
        <w:r>
          <w:rPr>
            <w:rStyle w:val="a4"/>
          </w:rPr>
          <w:t>профессиональных заболеваний</w:t>
        </w:r>
      </w:hyperlink>
      <w:r>
        <w:t xml:space="preserve"> .</w:t>
      </w:r>
      <w:r>
        <w:t xml:space="preserve"> </w:t>
      </w:r>
    </w:p>
    <w:p w:rsidR="00000000" w:rsidRDefault="00CB7818">
      <w:pPr>
        <w:divId w:val="399980583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CB7818">
      <w:pPr>
        <w:pStyle w:val="a3"/>
        <w:divId w:val="399980583"/>
      </w:pPr>
      <w:r>
        <w:t>работодатель должен обеспечивать постоянное поддержание условий труда, которые отвечают требованиям санитарных правил. В случае невозможнос</w:t>
      </w:r>
      <w:r>
        <w:t xml:space="preserve">ти соблюдения предельно допустимых уровней и концентраций (ПДУ и ПДК ) вредных производственных факторов на рабочих местах (в рабочих зонах) работодатель обязан обеспечить работников СИЗ . </w:t>
      </w:r>
    </w:p>
    <w:p w:rsidR="00000000" w:rsidRDefault="00CB7818">
      <w:pPr>
        <w:pStyle w:val="a3"/>
        <w:divId w:val="1086877899"/>
      </w:pPr>
      <w:r>
        <w:t>На работниках организаций лежит обязанность по соблюдению требован</w:t>
      </w:r>
      <w:r>
        <w:t>ий санитарных правил в части применения методов и средств предупреждения и защиты от воздействия вредных производственных факторов</w:t>
      </w:r>
      <w:r>
        <w:t>.</w:t>
      </w:r>
    </w:p>
    <w:p w:rsidR="00CB7818" w:rsidRDefault="00CB7818">
      <w:pPr>
        <w:divId w:val="91771100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CB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AE6107"/>
    <w:rsid w:val="00AE6107"/>
    <w:rsid w:val="00CB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1100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30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899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537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2368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17" Type="http://schemas.openxmlformats.org/officeDocument/2006/relationships/hyperlink" Target="https://vip.1otrud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5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ip.1otruda.ru/" TargetMode="Externa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2018-10-07T21:37:00Z</dcterms:created>
  <dcterms:modified xsi:type="dcterms:W3CDTF">2018-10-07T21:37:00Z</dcterms:modified>
</cp:coreProperties>
</file>