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63D7">
      <w:pPr>
        <w:pStyle w:val="printredaction-line"/>
        <w:divId w:val="1045102802"/>
      </w:pPr>
      <w:r>
        <w:t>Редакция от 1 сен 2017</w:t>
      </w:r>
    </w:p>
    <w:p w:rsidR="00000000" w:rsidRDefault="00BA63D7">
      <w:pPr>
        <w:pStyle w:val="2"/>
        <w:divId w:val="1045102802"/>
        <w:rPr>
          <w:rFonts w:eastAsia="Times New Roman"/>
        </w:rPr>
      </w:pPr>
      <w:r>
        <w:rPr>
          <w:rFonts w:eastAsia="Times New Roman"/>
        </w:rPr>
        <w:t>Как организовать медицинские осмотры водителей</w:t>
      </w:r>
    </w:p>
    <w:p w:rsidR="00000000" w:rsidRDefault="00BA63D7">
      <w:pPr>
        <w:pStyle w:val="a3"/>
        <w:divId w:val="1045102802"/>
      </w:pPr>
      <w:r>
        <w:rPr>
          <w:b/>
          <w:bCs/>
        </w:rPr>
        <w:t>Елагина М.А.</w:t>
      </w:r>
    </w:p>
    <w:p w:rsidR="00000000" w:rsidRDefault="00BA63D7">
      <w:pPr>
        <w:pStyle w:val="a3"/>
        <w:divId w:val="201134820"/>
      </w:pPr>
      <w:r>
        <w:t>Работодатель должен организовать проведение обязательных медицинских осмотров водителей служебных легковых автомобилей. Такие медосмотры обязаны проходить</w:t>
      </w:r>
      <w:r>
        <w:t>:</w:t>
      </w:r>
    </w:p>
    <w:p w:rsidR="00000000" w:rsidRDefault="00BA63D7">
      <w:pPr>
        <w:numPr>
          <w:ilvl w:val="0"/>
          <w:numId w:val="1"/>
        </w:numPr>
        <w:spacing w:after="103"/>
        <w:ind w:left="686"/>
        <w:divId w:val="201134820"/>
        <w:rPr>
          <w:rFonts w:eastAsia="Times New Roman"/>
        </w:rPr>
      </w:pPr>
      <w:r>
        <w:rPr>
          <w:rFonts w:eastAsia="Times New Roman"/>
        </w:rPr>
        <w:t xml:space="preserve">работники </w:t>
      </w:r>
      <w:r>
        <w:rPr>
          <w:rFonts w:eastAsia="Times New Roman"/>
        </w:rPr>
        <w:t>(</w:t>
      </w:r>
      <w:hyperlink r:id="rId5" w:anchor="/document/99/901807664/ZA026S63BJ/" w:tooltip="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, а также проходить внеочередные медицинские осмотры..." w:history="1">
        <w:r>
          <w:rPr>
            <w:rStyle w:val="a4"/>
            <w:rFonts w:eastAsia="Times New Roman"/>
          </w:rPr>
          <w:t>абз. 6 ст. 214 ТК РФ</w:t>
        </w:r>
      </w:hyperlink>
      <w:r>
        <w:rPr>
          <w:rFonts w:eastAsia="Times New Roman"/>
        </w:rPr>
        <w:t>);</w:t>
      </w:r>
    </w:p>
    <w:p w:rsidR="00000000" w:rsidRDefault="00BA63D7">
      <w:pPr>
        <w:numPr>
          <w:ilvl w:val="0"/>
          <w:numId w:val="1"/>
        </w:numPr>
        <w:spacing w:after="103"/>
        <w:ind w:left="686"/>
        <w:divId w:val="201134820"/>
        <w:rPr>
          <w:rFonts w:eastAsia="Times New Roman"/>
        </w:rPr>
      </w:pPr>
      <w:r>
        <w:rPr>
          <w:rFonts w:eastAsia="Times New Roman"/>
        </w:rPr>
        <w:t xml:space="preserve">индивидуальные предприниматели, которые самостоятельно осуществляют перевозки </w:t>
      </w:r>
      <w:r>
        <w:rPr>
          <w:rFonts w:eastAsia="Times New Roman"/>
        </w:rPr>
        <w:t>(</w:t>
      </w:r>
      <w:hyperlink r:id="rId6" w:anchor="/document/99/9014765/XA00M8A2N5/" w:tooltip="4.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, осуществляющими перевозки." w:history="1">
        <w:r>
          <w:rPr>
            <w:rStyle w:val="a4"/>
            <w:rFonts w:eastAsia="Times New Roman"/>
          </w:rPr>
          <w:t>п. 4 ст. 23 Закона от 10 декабря 1995 г. № 196-ФЗ</w:t>
        </w:r>
      </w:hyperlink>
      <w:r>
        <w:rPr>
          <w:rFonts w:eastAsia="Times New Roman"/>
        </w:rPr>
        <w:t xml:space="preserve"> «О безопасности</w:t>
      </w:r>
      <w:r>
        <w:rPr>
          <w:rFonts w:eastAsia="Times New Roman"/>
        </w:rPr>
        <w:t xml:space="preserve"> дорожного движения» (далее – Закон № 196-ФЗ)).</w:t>
      </w:r>
    </w:p>
    <w:p w:rsidR="00000000" w:rsidRDefault="00BA63D7">
      <w:pPr>
        <w:pStyle w:val="2"/>
        <w:divId w:val="201134820"/>
        <w:rPr>
          <w:rFonts w:eastAsia="Times New Roman"/>
        </w:rPr>
      </w:pPr>
      <w:r>
        <w:rPr>
          <w:rFonts w:eastAsia="Times New Roman"/>
        </w:rPr>
        <w:t>Виды медосмотров водителе</w:t>
      </w:r>
      <w:r>
        <w:rPr>
          <w:rFonts w:eastAsia="Times New Roman"/>
        </w:rPr>
        <w:t>й</w:t>
      </w:r>
    </w:p>
    <w:p w:rsidR="00000000" w:rsidRDefault="00BA63D7">
      <w:pPr>
        <w:pStyle w:val="a3"/>
        <w:divId w:val="1425760398"/>
      </w:pPr>
      <w:r>
        <w:t>Водители проходят следующие виды обязательных осмотров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046"/>
        <w:gridCol w:w="4609"/>
      </w:tblGrid>
      <w:tr w:rsidR="00000000">
        <w:trPr>
          <w:divId w:val="166019093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Названи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</w:t>
            </w:r>
          </w:p>
        </w:tc>
      </w:tr>
      <w:tr w:rsidR="00000000">
        <w:trPr>
          <w:divId w:val="1660190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Предварительные медосмотры при поступлении на работ</w:t>
            </w:r>
            <w:r>
              <w:rPr>
                <w:rFonts w:eastAsia="Times New Roman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7" w:anchor="/document/99/901807664/ZAP211U38H/" w:history="1">
              <w:r>
                <w:rPr>
                  <w:rStyle w:val="a4"/>
                  <w:rFonts w:eastAsia="Times New Roman"/>
                </w:rPr>
                <w:t>ч. 1</w:t>
              </w:r>
            </w:hyperlink>
            <w:r>
              <w:rPr>
                <w:rFonts w:eastAsia="Times New Roman"/>
              </w:rPr>
              <w:t xml:space="preserve"> ст. 213,</w:t>
            </w:r>
            <w:r>
              <w:rPr>
                <w:rFonts w:eastAsia="Times New Roman"/>
              </w:rPr>
              <w:t xml:space="preserve"> </w:t>
            </w:r>
            <w:hyperlink r:id="rId8" w:anchor="/document/99/9014765/ZAP26M63KG/" w:history="1">
              <w:r>
                <w:rPr>
                  <w:rStyle w:val="a4"/>
                  <w:rFonts w:eastAsia="Times New Roman"/>
                </w:rPr>
                <w:t>абз. 1</w:t>
              </w:r>
            </w:hyperlink>
            <w:r>
              <w:rPr>
                <w:rFonts w:eastAsia="Times New Roman"/>
              </w:rPr>
              <w:t xml:space="preserve"> п. 3 ст. 23 Закона № 196-ФЗ</w:t>
            </w:r>
          </w:p>
        </w:tc>
      </w:tr>
      <w:tr w:rsidR="00000000">
        <w:trPr>
          <w:divId w:val="1660190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Периодические медосмотр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9" w:anchor="/document/99/901807664/ZAP211U38H/" w:history="1">
              <w:r>
                <w:rPr>
                  <w:rStyle w:val="a4"/>
                  <w:rFonts w:eastAsia="Times New Roman"/>
                </w:rPr>
                <w:t>ч. 1</w:t>
              </w:r>
            </w:hyperlink>
            <w:r>
              <w:rPr>
                <w:rFonts w:eastAsia="Times New Roman"/>
              </w:rPr>
              <w:t xml:space="preserve"> ст. 213 ТК РФ,</w:t>
            </w:r>
            <w:r>
              <w:rPr>
                <w:rFonts w:eastAsia="Times New Roman"/>
              </w:rPr>
              <w:t xml:space="preserve"> </w:t>
            </w:r>
            <w:hyperlink r:id="rId10" w:anchor="/document/99/9014765/ZAP2LBC3ND/" w:history="1">
              <w:r>
                <w:rPr>
                  <w:rStyle w:val="a4"/>
                  <w:rFonts w:eastAsia="Times New Roman"/>
                </w:rPr>
                <w:t>абз. 2</w:t>
              </w:r>
            </w:hyperlink>
            <w:r>
              <w:rPr>
                <w:rFonts w:eastAsia="Times New Roman"/>
              </w:rPr>
              <w:t xml:space="preserve"> п. 3 ст. 23 Закона № 196-ФЗ</w:t>
            </w:r>
          </w:p>
        </w:tc>
      </w:tr>
      <w:tr w:rsidR="00000000">
        <w:trPr>
          <w:divId w:val="1660190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Предрейсовые и послерейсовые медосмотр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11" w:anchor="/document/99/901807664/ZAP211U38H/" w:history="1">
              <w:r>
                <w:rPr>
                  <w:rStyle w:val="a4"/>
                  <w:rFonts w:eastAsia="Times New Roman"/>
                </w:rPr>
                <w:t>ч. 3</w:t>
              </w:r>
            </w:hyperlink>
            <w:r>
              <w:rPr>
                <w:rFonts w:eastAsia="Times New Roman"/>
              </w:rPr>
              <w:t xml:space="preserve"> ст. 213 ТК РФ, абз.</w:t>
            </w:r>
            <w:r>
              <w:rPr>
                <w:rFonts w:eastAsia="Times New Roman"/>
              </w:rPr>
              <w:t xml:space="preserve"> </w:t>
            </w:r>
            <w:hyperlink r:id="rId12" w:anchor="/document/99/9014765/ZAP2IN63MH/" w:history="1">
              <w:r>
                <w:rPr>
                  <w:rStyle w:val="a4"/>
                  <w:rFonts w:eastAsia="Times New Roman"/>
                </w:rPr>
                <w:t>3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13" w:anchor="/document/99/9014765/ZAP2DM43KN/" w:history="1">
              <w:r>
                <w:rPr>
                  <w:rStyle w:val="a4"/>
                  <w:rFonts w:eastAsia="Times New Roman"/>
                </w:rPr>
                <w:t>4</w:t>
              </w:r>
            </w:hyperlink>
            <w:r>
              <w:rPr>
                <w:rFonts w:eastAsia="Times New Roman"/>
              </w:rPr>
              <w:t xml:space="preserve"> п. 3 ст. 23 Закона № 196-ФЗ</w:t>
            </w:r>
          </w:p>
        </w:tc>
      </w:tr>
    </w:tbl>
    <w:p w:rsidR="00000000" w:rsidRDefault="00BA63D7">
      <w:pPr>
        <w:pStyle w:val="a3"/>
        <w:divId w:val="1425760398"/>
      </w:pPr>
      <w:r>
        <w:t>Указанн</w:t>
      </w:r>
      <w:r>
        <w:t xml:space="preserve">ые медосмотры проводят за счет средств работодателя </w:t>
      </w:r>
      <w:r>
        <w:t>(</w:t>
      </w:r>
      <w:hyperlink r:id="rId14" w:anchor="/document/99/901807664/ZAP2CUS3F2/" w:tooltip="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..." w:history="1">
        <w:r>
          <w:rPr>
            <w:rStyle w:val="a4"/>
          </w:rPr>
          <w:t>абз. 12 ч. 2 ст. 212 ТК РФ</w:t>
        </w:r>
      </w:hyperlink>
      <w:r>
        <w:t>,</w:t>
      </w:r>
      <w:r>
        <w:t xml:space="preserve"> </w:t>
      </w:r>
      <w:hyperlink r:id="rId15" w:anchor="/document/99/9014765/XA00M8G2N9/" w:tooltip="5. Обязательные медицинские осмотры, указанные в пункте 3 настоящей статьи, проводятся за счет средств работодателя." w:history="1">
        <w:r>
          <w:rPr>
            <w:rStyle w:val="a4"/>
          </w:rPr>
          <w:t>п. 5 ст. 23 Закона № 196-ФЗ</w:t>
        </w:r>
      </w:hyperlink>
      <w:r>
        <w:t xml:space="preserve">). На период их прохождения за работником сохраняют место работы и средний заработок </w:t>
      </w:r>
      <w:r>
        <w:t>(</w:t>
      </w:r>
      <w:hyperlink r:id="rId16" w:anchor="/document/99/901807664/XA00M582MS/" w:tooltip="Статья 185. Гарантии работникам, направляемым на медицинский осмотр" w:history="1">
        <w:r>
          <w:rPr>
            <w:rStyle w:val="a4"/>
          </w:rPr>
          <w:t>ст. 185</w:t>
        </w:r>
      </w:hyperlink>
      <w:r>
        <w:t>,</w:t>
      </w:r>
      <w:r>
        <w:t xml:space="preserve"> </w:t>
      </w:r>
      <w:hyperlink r:id="rId17" w:anchor="/document/99/901807664/ZAP2CUS3F2/" w:tooltip="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..." w:history="1">
        <w:r>
          <w:rPr>
            <w:rStyle w:val="a4"/>
          </w:rPr>
          <w:t>абз. 12 ч. 2 ст. 212 ТК РФ</w:t>
        </w:r>
      </w:hyperlink>
      <w:r>
        <w:t>)</w:t>
      </w:r>
      <w:r>
        <w:t>.</w:t>
      </w:r>
    </w:p>
    <w:p w:rsidR="00000000" w:rsidRDefault="00BA63D7">
      <w:pPr>
        <w:pStyle w:val="2"/>
        <w:divId w:val="201134820"/>
        <w:rPr>
          <w:rFonts w:eastAsia="Times New Roman"/>
        </w:rPr>
      </w:pPr>
      <w:r>
        <w:rPr>
          <w:rFonts w:eastAsia="Times New Roman"/>
        </w:rPr>
        <w:t>Административная ответственност</w:t>
      </w:r>
      <w:r>
        <w:rPr>
          <w:rFonts w:eastAsia="Times New Roman"/>
        </w:rPr>
        <w:t>ь</w:t>
      </w:r>
    </w:p>
    <w:p w:rsidR="00000000" w:rsidRDefault="00BA63D7">
      <w:pPr>
        <w:pStyle w:val="a3"/>
        <w:divId w:val="1223523807"/>
      </w:pPr>
      <w:r>
        <w:t>За нарушение требований законодательства о про</w:t>
      </w:r>
      <w:r>
        <w:t>ведении медосмотров водителей предусмотрена административная ответственность. Виды нарушений и предусмотренное за них наказание приведены в таблице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099"/>
        <w:gridCol w:w="2211"/>
        <w:gridCol w:w="3345"/>
      </w:tblGrid>
      <w:tr w:rsidR="00000000">
        <w:trPr>
          <w:divId w:val="57601607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 для привлечения к ответственности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Наказание</w:t>
            </w:r>
          </w:p>
        </w:tc>
      </w:tr>
      <w:tr w:rsidR="00000000">
        <w:trPr>
          <w:divId w:val="576016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Допуск водителя к исполнению трудовых обязанностей без прохождения обязательных предварительных и периодических медосмотров, обязательных медосмотров в начале смены либо при наличии у этого работника </w:t>
            </w:r>
            <w:r>
              <w:rPr>
                <w:rFonts w:eastAsia="Times New Roman"/>
              </w:rPr>
              <w:lastRenderedPageBreak/>
              <w:t>медицинских противопоказани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18" w:anchor="/document/99/901807667/XA00S3K2P6/" w:history="1">
              <w:r>
                <w:rPr>
                  <w:rStyle w:val="a4"/>
                  <w:rFonts w:eastAsia="Times New Roman"/>
                </w:rPr>
                <w:t>ч. 3</w:t>
              </w:r>
            </w:hyperlink>
            <w:r>
              <w:rPr>
                <w:rFonts w:eastAsia="Times New Roman"/>
              </w:rPr>
              <w:t xml:space="preserve"> ст. 5.27.1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pStyle w:val="a3"/>
            </w:pPr>
            <w:r>
              <w:t>Административный штраф:</w:t>
            </w:r>
          </w:p>
          <w:p w:rsidR="00000000" w:rsidRDefault="00BA63D7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должностных лиц – от 15 000 до 25 000 руб.;</w:t>
            </w:r>
          </w:p>
          <w:p w:rsidR="00000000" w:rsidRDefault="00BA63D7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 предпринимателей – от 15 000 до 25 000 </w:t>
            </w:r>
            <w:r>
              <w:rPr>
                <w:rFonts w:eastAsia="Times New Roman"/>
              </w:rPr>
              <w:lastRenderedPageBreak/>
              <w:t>руб.;</w:t>
            </w:r>
          </w:p>
          <w:p w:rsidR="00000000" w:rsidRDefault="00BA63D7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юридических лиц – от 110 000 до 130 000 руб.</w:t>
            </w:r>
          </w:p>
          <w:p w:rsidR="00000000" w:rsidRDefault="00BA63D7">
            <w:pPr>
              <w:pStyle w:val="a3"/>
            </w:pPr>
            <w:r>
              <w:t> </w:t>
            </w:r>
          </w:p>
        </w:tc>
      </w:tr>
      <w:tr w:rsidR="00000000">
        <w:trPr>
          <w:divId w:val="576016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Непроведение других предусмотренных законом медосмотров. Например, обязательного послерейсового медосмотра водителя, который занят перевозкой пассажиро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19" w:anchor="/document/99/901807667/XA00MHM2OG/" w:history="1">
              <w:r>
                <w:rPr>
                  <w:rStyle w:val="a4"/>
                  <w:rFonts w:eastAsia="Times New Roman"/>
                </w:rPr>
                <w:t>ч. 1</w:t>
              </w:r>
            </w:hyperlink>
            <w:r>
              <w:rPr>
                <w:rFonts w:eastAsia="Times New Roman"/>
              </w:rPr>
              <w:t xml:space="preserve"> ст. 5.27.1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pStyle w:val="a3"/>
            </w:pPr>
            <w:r>
              <w:t>П</w:t>
            </w:r>
            <w:r>
              <w:t>редупреждение или наложение административного штрафа:</w:t>
            </w:r>
          </w:p>
          <w:p w:rsidR="00000000" w:rsidRDefault="00BA63D7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должностных лиц – от 2000 до 5000 руб.;</w:t>
            </w:r>
          </w:p>
          <w:p w:rsidR="00000000" w:rsidRDefault="00BA63D7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предпринимателей – от 2000 до 5000 руб.;</w:t>
            </w:r>
          </w:p>
          <w:p w:rsidR="00000000" w:rsidRDefault="00BA63D7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юридических лиц – от 50 000 до 80 000 руб.</w:t>
            </w:r>
          </w:p>
          <w:p w:rsidR="00000000" w:rsidRDefault="00BA63D7">
            <w:pPr>
              <w:pStyle w:val="a3"/>
            </w:pPr>
            <w:r>
              <w:t> </w:t>
            </w:r>
          </w:p>
        </w:tc>
      </w:tr>
      <w:tr w:rsidR="00000000">
        <w:trPr>
          <w:divId w:val="576016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совершение аналогичных правонарушений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20" w:anchor="/document/99/901807667/XA00M962MK/" w:history="1">
              <w:r>
                <w:rPr>
                  <w:rStyle w:val="a4"/>
                  <w:rFonts w:eastAsia="Times New Roman"/>
                </w:rPr>
                <w:t>ч. 5</w:t>
              </w:r>
            </w:hyperlink>
            <w:r>
              <w:rPr>
                <w:rFonts w:eastAsia="Times New Roman"/>
              </w:rPr>
              <w:t xml:space="preserve"> ст. 5.27.1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pStyle w:val="a3"/>
            </w:pPr>
            <w:r>
              <w:t>Административный штраф:</w:t>
            </w:r>
          </w:p>
          <w:p w:rsidR="00000000" w:rsidRDefault="00BA63D7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должностных лиц – от 30 000 до 40 000 руб. или дисквалификация на срок от одного года до трех лет;</w:t>
            </w:r>
          </w:p>
          <w:p w:rsidR="00000000" w:rsidRDefault="00BA63D7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предпринимателей – от 30 0</w:t>
            </w:r>
            <w:r>
              <w:rPr>
                <w:rFonts w:eastAsia="Times New Roman"/>
              </w:rPr>
              <w:t>00 до 40 000 руб. или административное приостановление деятельности на срок до 90 суток;</w:t>
            </w:r>
          </w:p>
          <w:p w:rsidR="00000000" w:rsidRDefault="00BA63D7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юридических лиц – от 100 000 до 200 000 руб. или административное приостановление деятельности на срок до 90 суток</w:t>
            </w:r>
          </w:p>
          <w:p w:rsidR="00000000" w:rsidRDefault="00BA63D7">
            <w:pPr>
              <w:pStyle w:val="a3"/>
            </w:pPr>
            <w:r>
              <w:t> </w:t>
            </w:r>
          </w:p>
        </w:tc>
      </w:tr>
      <w:tr w:rsidR="00000000">
        <w:trPr>
          <w:divId w:val="576016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Нарушение порядка проведения обязательных </w:t>
            </w:r>
            <w:r>
              <w:rPr>
                <w:rFonts w:eastAsia="Times New Roman"/>
              </w:rPr>
              <w:t>освидетельствований или медосмотров водителе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21" w:anchor="/document/99/901807667/XA00M9A2MP/" w:history="1">
              <w:r>
                <w:rPr>
                  <w:rStyle w:val="a4"/>
                  <w:rFonts w:eastAsia="Times New Roman"/>
                </w:rPr>
                <w:t>ст. 11.32</w:t>
              </w:r>
            </w:hyperlink>
            <w:r>
              <w:rPr>
                <w:rFonts w:eastAsia="Times New Roman"/>
              </w:rP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pStyle w:val="a3"/>
            </w:pPr>
            <w:r>
              <w:t>Административный штраф:</w:t>
            </w:r>
          </w:p>
          <w:p w:rsidR="00000000" w:rsidRDefault="00BA63D7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граждан – от 1000 до 1500 руб.;</w:t>
            </w:r>
          </w:p>
          <w:p w:rsidR="00000000" w:rsidRDefault="00BA63D7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должностных лиц – от 2000 до 3000 руб.;</w:t>
            </w:r>
          </w:p>
          <w:p w:rsidR="00000000" w:rsidRDefault="00BA63D7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предпринимателей и юридических лиц – от 30 000 до 50 000 руб.</w:t>
            </w:r>
          </w:p>
          <w:p w:rsidR="00000000" w:rsidRDefault="00BA63D7">
            <w:pPr>
              <w:pStyle w:val="a3"/>
            </w:pPr>
            <w:r>
              <w:t> </w:t>
            </w:r>
          </w:p>
        </w:tc>
      </w:tr>
      <w:tr w:rsidR="00000000">
        <w:trPr>
          <w:divId w:val="576016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Допуск водителя к управлению автомобилем в состоянии опьянени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22" w:anchor="/document/99/901807667/XA00MCU2O0/" w:history="1">
              <w:r>
                <w:rPr>
                  <w:rStyle w:val="a4"/>
                  <w:rFonts w:eastAsia="Times New Roman"/>
                </w:rPr>
                <w:t>ст. 12.32</w:t>
              </w:r>
            </w:hyperlink>
            <w:r>
              <w:rPr>
                <w:rFonts w:eastAsia="Times New Roman"/>
              </w:rP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pStyle w:val="a3"/>
            </w:pPr>
            <w:r>
              <w:t>Административный штраф:</w:t>
            </w:r>
          </w:p>
          <w:p w:rsidR="00000000" w:rsidRDefault="00BA63D7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а должностных лиц, ответственных за техническое состояние и эксплуатацию транспортных средств, – 20 000 руб.;</w:t>
            </w:r>
          </w:p>
          <w:p w:rsidR="00000000" w:rsidRDefault="00BA63D7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на юридических лиц и предпринимателей – 100 000 руб.</w:t>
            </w:r>
          </w:p>
          <w:p w:rsidR="00000000" w:rsidRDefault="00BA63D7">
            <w:pPr>
              <w:pStyle w:val="a3"/>
            </w:pPr>
            <w:r>
              <w:t> </w:t>
            </w:r>
          </w:p>
        </w:tc>
      </w:tr>
    </w:tbl>
    <w:p w:rsidR="00000000" w:rsidRDefault="00BA63D7">
      <w:pPr>
        <w:pStyle w:val="a3"/>
        <w:divId w:val="1223523807"/>
      </w:pPr>
      <w:r>
        <w:t>Привлечь к ответственности за совершение одного и того же правонарушения могут одновременно</w:t>
      </w:r>
      <w:r>
        <w:t xml:space="preserve"> как организацию, так и ее руководителя или иных должностных лиц </w:t>
      </w:r>
      <w:r>
        <w:t>(</w:t>
      </w:r>
      <w:hyperlink r:id="rId23" w:anchor="/document/99/901807667/XA00MA02N6/" w:tooltip="3.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..." w:history="1">
        <w:r>
          <w:rPr>
            <w:rStyle w:val="a4"/>
          </w:rPr>
          <w:t>ч. 3 ст. 2.1 КоАП РФ</w:t>
        </w:r>
      </w:hyperlink>
      <w:r>
        <w:t>)</w:t>
      </w:r>
      <w:r>
        <w:t>.</w:t>
      </w:r>
    </w:p>
    <w:p w:rsidR="00000000" w:rsidRDefault="00BA63D7">
      <w:pPr>
        <w:pStyle w:val="2"/>
        <w:divId w:val="201134820"/>
        <w:rPr>
          <w:rFonts w:eastAsia="Times New Roman"/>
        </w:rPr>
      </w:pPr>
      <w:r>
        <w:rPr>
          <w:rFonts w:eastAsia="Times New Roman"/>
        </w:rPr>
        <w:t>Предварительный медицинский осмотр водител</w:t>
      </w:r>
      <w:r>
        <w:rPr>
          <w:rFonts w:eastAsia="Times New Roman"/>
        </w:rPr>
        <w:t>я</w:t>
      </w:r>
    </w:p>
    <w:p w:rsidR="00000000" w:rsidRDefault="00BA63D7">
      <w:pPr>
        <w:pStyle w:val="a3"/>
        <w:divId w:val="1921744080"/>
      </w:pPr>
      <w:r>
        <w:t>Перед тем как принять на работу водителя, работодатель направляет его на пре</w:t>
      </w:r>
      <w:r>
        <w:t xml:space="preserve">дварительный медицинский осмотр </w:t>
      </w:r>
      <w:r>
        <w:t>(</w:t>
      </w:r>
      <w:hyperlink r:id="rId24" w:anchor="/document/99/901807664/XA00MCI2NO/" w:tooltip="Статья 69. Медицинский осмотр при заключении трудового договора" w:history="1">
        <w:r>
          <w:rPr>
            <w:rStyle w:val="a4"/>
          </w:rPr>
          <w:t>ст. 69</w:t>
        </w:r>
      </w:hyperlink>
      <w:r>
        <w:t>,</w:t>
      </w:r>
      <w:r>
        <w:t xml:space="preserve"> </w:t>
      </w:r>
      <w:hyperlink r:id="rId25" w:anchor="/document/99/901807664/ZA01S8S3A3/" w:tooltip="Прием работника на работу, непосредственно связанную с движением транспортных средств, производится после обязательного предварительного медицинского осмотра в порядке, установленном федеральным органом исполнительной власти,.." w:history="1">
        <w:r>
          <w:rPr>
            <w:rStyle w:val="a4"/>
          </w:rPr>
          <w:t>ч. 2 ст. 328 ТК Р</w:t>
        </w:r>
        <w:r>
          <w:rPr>
            <w:rStyle w:val="a4"/>
          </w:rPr>
          <w:t>Ф</w:t>
        </w:r>
      </w:hyperlink>
      <w:r>
        <w:t xml:space="preserve">). Это касается и индивидуальных предпринимателей, планирующих самостоятельно осуществлять перевозки </w:t>
      </w:r>
      <w:r>
        <w:t>(</w:t>
      </w:r>
      <w:hyperlink r:id="rId26" w:anchor="/document/99/9014765/XA00M8A2N5/" w:tooltip="4.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, осуществляющими перевозки." w:history="1">
        <w:r>
          <w:rPr>
            <w:rStyle w:val="a4"/>
          </w:rPr>
          <w:t>п. 4 ст. 23 Закона № 196-ФЗ</w:t>
        </w:r>
      </w:hyperlink>
      <w:r>
        <w:t>)</w:t>
      </w:r>
      <w:r>
        <w:t>.</w:t>
      </w:r>
    </w:p>
    <w:p w:rsidR="00000000" w:rsidRDefault="00BA63D7">
      <w:pPr>
        <w:pStyle w:val="a3"/>
        <w:divId w:val="1921744080"/>
      </w:pPr>
      <w:r>
        <w:t>Предварительный медицинский осмотр проводят в государственных, муниципальных и частных медиц</w:t>
      </w:r>
      <w:r>
        <w:t>инских организациях, имеющих лицензию на оказание соответствующих услуг. Это указано в</w:t>
      </w:r>
      <w:r>
        <w:t xml:space="preserve"> </w:t>
      </w:r>
      <w:hyperlink r:id="rId27" w:anchor="/document/99/9014765/XA00M9K2NF/" w:tooltip="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..." w:history="1">
        <w:r>
          <w:rPr>
            <w:rStyle w:val="a4"/>
          </w:rPr>
          <w:t>абзаце 4</w:t>
        </w:r>
      </w:hyperlink>
      <w:r>
        <w:t xml:space="preserve"> пункта 7 статьи 23 Закона № 196-ФЗ,</w:t>
      </w:r>
      <w:r>
        <w:t xml:space="preserve"> </w:t>
      </w:r>
      <w:hyperlink r:id="rId28" w:anchor="/document/99/902275195/XA00MA62N9/" w:tooltip="4. 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..." w:history="1">
        <w:r>
          <w:rPr>
            <w:rStyle w:val="a4"/>
          </w:rPr>
          <w:t>пункте 4</w:t>
        </w:r>
      </w:hyperlink>
      <w:r>
        <w:t xml:space="preserve"> Порядк</w:t>
      </w:r>
      <w:r>
        <w:t>а проведения медицинских осмотров, утвержденного</w:t>
      </w:r>
      <w:r>
        <w:t xml:space="preserve"> </w:t>
      </w:r>
      <w:hyperlink r:id="rId29" w:anchor="/document/99/902275195/" w:history="1">
        <w:r>
          <w:rPr>
            <w:rStyle w:val="a4"/>
          </w:rPr>
          <w:t>приказом Минздравсоцразвития России от 12.04.2011 № 302н</w:t>
        </w:r>
      </w:hyperlink>
      <w:r>
        <w:t xml:space="preserve"> (далее – Порядок проведения медицинских осмотров). Работодатель должен заключить дого</w:t>
      </w:r>
      <w:r>
        <w:t>вор с одной из таких организаций</w:t>
      </w:r>
      <w:r>
        <w:t>.</w:t>
      </w:r>
    </w:p>
    <w:p w:rsidR="00000000" w:rsidRDefault="00BA63D7">
      <w:pPr>
        <w:pStyle w:val="a3"/>
        <w:divId w:val="1921744080"/>
      </w:pPr>
      <w:r>
        <w:lastRenderedPageBreak/>
        <w:t xml:space="preserve">Для прохождения предварительного медицинского осмотра работодатель выдает соискателю под подпись направление </w:t>
      </w:r>
      <w:r>
        <w:t>(</w:t>
      </w:r>
      <w:hyperlink r:id="rId30" w:anchor="/document/99/902275195/XA00M7E2ML/" w:history="1">
        <w:r>
          <w:rPr>
            <w:rStyle w:val="a4"/>
          </w:rPr>
          <w:t>п. 7 Порядка проведения медицинских осмотров</w:t>
        </w:r>
      </w:hyperlink>
      <w:r>
        <w:t>), где указывает</w:t>
      </w:r>
      <w:r>
        <w:t>: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наименование организации;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форму собственности и вид экономической деятельности организации по ОКВЭД;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наименование медицинской организации, фактический адрес ее местонахождения и код по ОГРН;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вид</w:t>
      </w:r>
      <w:r>
        <w:rPr>
          <w:rFonts w:eastAsia="Times New Roman"/>
        </w:rPr>
        <w:t xml:space="preserve"> медицинского осмотра (предварительный или периодический);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фамилию, имя, отчество соискателя;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дату рождения соискателя;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наименование структурного подразделения, в котором будет работать соискатель;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наименование должности или вида работы;</w:t>
      </w:r>
    </w:p>
    <w:p w:rsidR="00000000" w:rsidRDefault="00BA63D7">
      <w:pPr>
        <w:numPr>
          <w:ilvl w:val="0"/>
          <w:numId w:val="7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вредные или опасны</w:t>
      </w:r>
      <w:r>
        <w:rPr>
          <w:rFonts w:eastAsia="Times New Roman"/>
        </w:rPr>
        <w:t>е производственные факторы.</w:t>
      </w:r>
    </w:p>
    <w:p w:rsidR="00000000" w:rsidRDefault="00BA63D7">
      <w:pPr>
        <w:pStyle w:val="a3"/>
        <w:divId w:val="1921744080"/>
      </w:pPr>
      <w:r>
        <w:t xml:space="preserve">Направление подписывает работодатель, он же ведет учет выданных направлений </w:t>
      </w:r>
      <w:r>
        <w:t>(</w:t>
      </w:r>
      <w:hyperlink r:id="rId31" w:anchor="/document/99/902275195/XA00M802MO/" w:history="1">
        <w:r>
          <w:rPr>
            <w:rStyle w:val="a4"/>
          </w:rPr>
          <w:t>п. 8 Порядка проведения медицинских осмотров</w:t>
        </w:r>
      </w:hyperlink>
      <w:r>
        <w:t>)</w:t>
      </w:r>
      <w:r>
        <w:t>.</w:t>
      </w:r>
    </w:p>
    <w:p w:rsidR="00000000" w:rsidRDefault="00BA63D7">
      <w:pPr>
        <w:pStyle w:val="a3"/>
        <w:divId w:val="1921744080"/>
      </w:pPr>
      <w:r>
        <w:t xml:space="preserve">Помимо направления, будущий </w:t>
      </w:r>
      <w:r>
        <w:t xml:space="preserve">работник предъявляет в медицинскую организацию </w:t>
      </w:r>
      <w:r>
        <w:t>(</w:t>
      </w:r>
      <w:hyperlink r:id="rId32" w:anchor="/document/99/902275195/XA00M902N2/" w:history="1">
        <w:r>
          <w:rPr>
            <w:rStyle w:val="a4"/>
          </w:rPr>
          <w:t>п. 9 Порядка проведения медицинских осмотров</w:t>
        </w:r>
      </w:hyperlink>
      <w:r>
        <w:t>)</w:t>
      </w:r>
      <w:r>
        <w:t>:</w:t>
      </w:r>
    </w:p>
    <w:p w:rsidR="00000000" w:rsidRDefault="00BA63D7">
      <w:pPr>
        <w:numPr>
          <w:ilvl w:val="0"/>
          <w:numId w:val="8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паспорт (документ, его заменяющий);</w:t>
      </w:r>
    </w:p>
    <w:p w:rsidR="00000000" w:rsidRDefault="00BA63D7">
      <w:pPr>
        <w:numPr>
          <w:ilvl w:val="0"/>
          <w:numId w:val="8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паспорт здоровья работника (при наличии);</w:t>
      </w:r>
    </w:p>
    <w:p w:rsidR="00000000" w:rsidRDefault="00BA63D7">
      <w:pPr>
        <w:numPr>
          <w:ilvl w:val="0"/>
          <w:numId w:val="8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решение</w:t>
      </w:r>
      <w:r>
        <w:rPr>
          <w:rFonts w:eastAsia="Times New Roman"/>
        </w:rPr>
        <w:t xml:space="preserve"> врачебной комиссии, проводившей обязательное психиатрическое освидетельствование.</w:t>
      </w:r>
    </w:p>
    <w:p w:rsidR="00000000" w:rsidRDefault="00BA63D7">
      <w:pPr>
        <w:divId w:val="74961862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водители автомобилей обязаны проходить</w:t>
      </w:r>
      <w:r>
        <w:rPr>
          <w:rStyle w:val="incut-head-sub"/>
          <w:rFonts w:eastAsia="Times New Roman"/>
        </w:rPr>
        <w:t xml:space="preserve"> </w:t>
      </w:r>
      <w:hyperlink r:id="rId33" w:anchor="/document/16/21273/" w:history="1">
        <w:r>
          <w:rPr>
            <w:rStyle w:val="a4"/>
            <w:rFonts w:eastAsia="Times New Roman"/>
          </w:rPr>
          <w:t>обязательное психиатрическое освидетельствование</w:t>
        </w:r>
      </w:hyperlink>
      <w:r>
        <w:rPr>
          <w:rStyle w:val="incut-head-sub"/>
          <w:rFonts w:eastAsia="Times New Roman"/>
        </w:rPr>
        <w:t xml:space="preserve"> не реже одного</w:t>
      </w:r>
      <w:r>
        <w:rPr>
          <w:rStyle w:val="incut-head-sub"/>
          <w:rFonts w:eastAsia="Times New Roman"/>
        </w:rPr>
        <w:t xml:space="preserve"> раза в пять лет </w:t>
      </w:r>
      <w:r>
        <w:rPr>
          <w:rStyle w:val="incut-head-sub"/>
          <w:rFonts w:eastAsia="Times New Roman"/>
        </w:rPr>
        <w:t>(</w:t>
      </w:r>
      <w:hyperlink r:id="rId34" w:anchor="/document/99/901807664/ZAP22EO3C0/" w:history="1">
        <w:r>
          <w:rPr>
            <w:rStyle w:val="a4"/>
            <w:rFonts w:eastAsia="Times New Roman"/>
          </w:rPr>
          <w:t>ч. 7 ст. 213 ТК РФ</w:t>
        </w:r>
      </w:hyperlink>
      <w:r>
        <w:rPr>
          <w:rStyle w:val="incut-head-sub"/>
          <w:rFonts w:eastAsia="Times New Roman"/>
        </w:rPr>
        <w:t>).</w:t>
      </w:r>
    </w:p>
    <w:p w:rsidR="00000000" w:rsidRDefault="00BA63D7">
      <w:pPr>
        <w:pStyle w:val="a3"/>
        <w:divId w:val="1921744080"/>
      </w:pPr>
      <w:r>
        <w:t xml:space="preserve">После проведения осмотра медицинская организация оформляет заключение по его результатам </w:t>
      </w:r>
      <w:r>
        <w:t>(</w:t>
      </w:r>
      <w:hyperlink r:id="rId35" w:anchor="/document/99/902275195/XA00M6Q2MH/" w:history="1">
        <w:r>
          <w:rPr>
            <w:rStyle w:val="a4"/>
          </w:rPr>
          <w:t>п. 12 Порядка проведения медицинских осмотров</w:t>
        </w:r>
      </w:hyperlink>
      <w:r>
        <w:t>). Заключение составляют в двух экземплярах</w:t>
      </w:r>
      <w:r>
        <w:t>:</w:t>
      </w:r>
    </w:p>
    <w:p w:rsidR="00000000" w:rsidRDefault="00BA63D7">
      <w:pPr>
        <w:numPr>
          <w:ilvl w:val="0"/>
          <w:numId w:val="9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один выдают соискателю для представления работодателю, у которого он хранится (например, в личном деле работника);</w:t>
      </w:r>
    </w:p>
    <w:p w:rsidR="00000000" w:rsidRDefault="00BA63D7">
      <w:pPr>
        <w:numPr>
          <w:ilvl w:val="0"/>
          <w:numId w:val="9"/>
        </w:numPr>
        <w:spacing w:after="103"/>
        <w:ind w:left="686"/>
        <w:divId w:val="1921744080"/>
        <w:rPr>
          <w:rFonts w:eastAsia="Times New Roman"/>
        </w:rPr>
      </w:pPr>
      <w:r>
        <w:rPr>
          <w:rFonts w:eastAsia="Times New Roman"/>
        </w:rPr>
        <w:t>второй оставляют в медицин</w:t>
      </w:r>
      <w:r>
        <w:rPr>
          <w:rFonts w:eastAsia="Times New Roman"/>
        </w:rPr>
        <w:t xml:space="preserve">ской организации и приобщают к медицинской карте амбулаторного больного </w:t>
      </w:r>
      <w:r>
        <w:rPr>
          <w:rFonts w:eastAsia="Times New Roman"/>
        </w:rPr>
        <w:t>(</w:t>
      </w:r>
      <w:hyperlink r:id="rId36" w:anchor="/document/99/902275195/XA00M7U2MN/" w:history="1">
        <w:r>
          <w:rPr>
            <w:rStyle w:val="a4"/>
            <w:rFonts w:eastAsia="Times New Roman"/>
          </w:rPr>
          <w:t>п. 14 Порядка проведения медицинских осмотров</w:t>
        </w:r>
      </w:hyperlink>
      <w:r>
        <w:rPr>
          <w:rFonts w:eastAsia="Times New Roman"/>
        </w:rPr>
        <w:t>).</w:t>
      </w:r>
    </w:p>
    <w:p w:rsidR="00000000" w:rsidRDefault="00BA63D7">
      <w:pPr>
        <w:pStyle w:val="a3"/>
        <w:divId w:val="1921744080"/>
      </w:pPr>
      <w:r>
        <w:t>Если медицинская комиссия не обнаружила у гражданина против</w:t>
      </w:r>
      <w:r>
        <w:t>опоказаний для работы водителем, работодатель может заключить с ним трудовой договор. Если соискатель отказался от осмотра или медицинская комиссия признала его негодным к такому виду работ, заключать трудовой договор нельзя</w:t>
      </w:r>
      <w:r>
        <w:t>.</w:t>
      </w:r>
    </w:p>
    <w:p w:rsidR="00000000" w:rsidRDefault="00BA63D7">
      <w:pPr>
        <w:pStyle w:val="2"/>
        <w:divId w:val="201134820"/>
        <w:rPr>
          <w:rFonts w:eastAsia="Times New Roman"/>
        </w:rPr>
      </w:pPr>
      <w:r>
        <w:rPr>
          <w:rFonts w:eastAsia="Times New Roman"/>
        </w:rPr>
        <w:t>Периодический медосмотр водите</w:t>
      </w:r>
      <w:r>
        <w:rPr>
          <w:rFonts w:eastAsia="Times New Roman"/>
        </w:rPr>
        <w:t>ле</w:t>
      </w:r>
      <w:r>
        <w:rPr>
          <w:rFonts w:eastAsia="Times New Roman"/>
        </w:rPr>
        <w:t>й</w:t>
      </w:r>
    </w:p>
    <w:p w:rsidR="00000000" w:rsidRDefault="00BA63D7">
      <w:pPr>
        <w:pStyle w:val="a3"/>
        <w:divId w:val="2020430566"/>
      </w:pPr>
      <w:r>
        <w:lastRenderedPageBreak/>
        <w:t>Обязательный периодический медицинский осмотр проходят</w:t>
      </w:r>
      <w:r>
        <w:t>:</w:t>
      </w:r>
    </w:p>
    <w:p w:rsidR="00000000" w:rsidRDefault="00BA63D7">
      <w:pPr>
        <w:numPr>
          <w:ilvl w:val="0"/>
          <w:numId w:val="10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 xml:space="preserve">лица, работающие водителями автомобилей </w:t>
      </w:r>
      <w:r>
        <w:rPr>
          <w:rFonts w:eastAsia="Times New Roman"/>
        </w:rPr>
        <w:t>(</w:t>
      </w:r>
      <w:hyperlink r:id="rId37" w:anchor="/document/99/9014765/XA00M7O2N2/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 w:history="1">
        <w:r>
          <w:rPr>
            <w:rStyle w:val="a4"/>
            <w:rFonts w:eastAsia="Times New Roman"/>
          </w:rPr>
          <w:t>п. 3 ст. 23 Закона № 196-ФЗ</w:t>
        </w:r>
      </w:hyperlink>
      <w:r>
        <w:rPr>
          <w:rFonts w:eastAsia="Times New Roman"/>
        </w:rPr>
        <w:t>);</w:t>
      </w:r>
    </w:p>
    <w:p w:rsidR="00000000" w:rsidRDefault="00BA63D7">
      <w:pPr>
        <w:numPr>
          <w:ilvl w:val="0"/>
          <w:numId w:val="10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 xml:space="preserve">индивидуальные предприниматели, самостоятельно управляющие автомобилем, на котором осуществляются перевозки </w:t>
      </w:r>
      <w:r>
        <w:rPr>
          <w:rFonts w:eastAsia="Times New Roman"/>
        </w:rPr>
        <w:t>(</w:t>
      </w:r>
      <w:hyperlink r:id="rId38" w:anchor="/document/99/9014765/XA00M8A2N5/" w:tooltip="4.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, осуществляющими перевозки." w:history="1">
        <w:r>
          <w:rPr>
            <w:rStyle w:val="a4"/>
            <w:rFonts w:eastAsia="Times New Roman"/>
          </w:rPr>
          <w:t>п. 4 ст. 23 Закона № 196-ФЗ</w:t>
        </w:r>
      </w:hyperlink>
      <w:r>
        <w:rPr>
          <w:rFonts w:eastAsia="Times New Roman"/>
        </w:rPr>
        <w:t>).</w:t>
      </w:r>
    </w:p>
    <w:p w:rsidR="00000000" w:rsidRDefault="00BA63D7">
      <w:pPr>
        <w:pStyle w:val="a3"/>
        <w:divId w:val="2020430566"/>
      </w:pPr>
      <w:r>
        <w:t>Периодический медосмотр проводят за счет средств работодателя. Это указано в</w:t>
      </w:r>
      <w:r>
        <w:t xml:space="preserve"> </w:t>
      </w:r>
      <w:hyperlink r:id="rId39" w:anchor="/document/99/901807664/ZAP27GA3DH/" w:history="1">
        <w:r>
          <w:rPr>
            <w:rStyle w:val="a4"/>
          </w:rPr>
          <w:t>абз. 12</w:t>
        </w:r>
      </w:hyperlink>
      <w:r>
        <w:t xml:space="preserve"> ч. 2 ст. 212 ТК РФ</w:t>
      </w:r>
      <w:r>
        <w:t>.</w:t>
      </w:r>
    </w:p>
    <w:p w:rsidR="00000000" w:rsidRDefault="00BA63D7">
      <w:pPr>
        <w:pStyle w:val="a3"/>
        <w:divId w:val="2020430566"/>
      </w:pPr>
      <w:r>
        <w:t>Водители автом</w:t>
      </w:r>
      <w:r>
        <w:t xml:space="preserve">обилей обязаны проходить периодические медицинские осмотры не реже одного раза в два года </w:t>
      </w:r>
      <w:r>
        <w:t>(</w:t>
      </w:r>
      <w:hyperlink r:id="rId40" w:anchor="/document/99/902275195/ZAP2A4G3IF/" w:tooltip="27. Управление наземными транспортными средствами:" w:history="1">
        <w:r>
          <w:rPr>
            <w:rStyle w:val="a4"/>
          </w:rPr>
          <w:t>п. 27</w:t>
        </w:r>
      </w:hyperlink>
      <w:r>
        <w:t xml:space="preserve"> приложения № 2 к приказу № </w:t>
      </w:r>
      <w:r>
        <w:t>302н)</w:t>
      </w:r>
      <w:r>
        <w:t>.</w:t>
      </w:r>
    </w:p>
    <w:p w:rsidR="00000000" w:rsidRDefault="00BA63D7">
      <w:pPr>
        <w:pStyle w:val="a3"/>
        <w:divId w:val="2020430566"/>
      </w:pPr>
      <w:r>
        <w:t xml:space="preserve">Работники младше 21 года проходят осмотры ежегодно </w:t>
      </w:r>
      <w:r>
        <w:t>(</w:t>
      </w:r>
      <w:hyperlink r:id="rId41" w:anchor="/document/99/901807664/XA00MCA2N2/" w:tooltip="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.." w:history="1">
        <w:r>
          <w:rPr>
            <w:rStyle w:val="a4"/>
          </w:rPr>
          <w:t>ч. 1 ст. 213 ТК РФ</w:t>
        </w:r>
      </w:hyperlink>
      <w:r>
        <w:t>)</w:t>
      </w:r>
      <w:r>
        <w:t>.</w:t>
      </w:r>
    </w:p>
    <w:p w:rsidR="00000000" w:rsidRDefault="00BA63D7">
      <w:pPr>
        <w:pStyle w:val="a3"/>
        <w:divId w:val="2020430566"/>
      </w:pPr>
      <w:r>
        <w:t>Периодические медицинские осмотры проводят в государственных, муниципальных и частных медицинских организациях, имеющих</w:t>
      </w:r>
      <w:r>
        <w:t xml:space="preserve"> лицензию на оказание соответствующих услуг (выполнение работ)</w:t>
      </w:r>
      <w:r>
        <w:t>.</w:t>
      </w:r>
    </w:p>
    <w:p w:rsidR="00000000" w:rsidRDefault="00BA63D7">
      <w:pPr>
        <w:pStyle w:val="a3"/>
        <w:divId w:val="2020430566"/>
      </w:pPr>
      <w:r>
        <w:rPr>
          <w:b/>
          <w:bCs/>
          <w:i/>
          <w:iCs/>
        </w:rPr>
        <w:t>Алгоритм направления водителей на периодический осмотр</w:t>
      </w:r>
      <w:r>
        <w:rPr>
          <w:b/>
          <w:bCs/>
          <w:i/>
          <w:iCs/>
        </w:rPr>
        <w:t>:</w:t>
      </w:r>
    </w:p>
    <w:p w:rsidR="00000000" w:rsidRDefault="00BA63D7">
      <w:pPr>
        <w:pStyle w:val="a3"/>
        <w:divId w:val="2020430566"/>
      </w:pPr>
      <w:r>
        <w:t xml:space="preserve">1. Составьте список контингента работников, подлежащих прохождению предварительного и периодического медицинского осмотра. В течение 10 </w:t>
      </w:r>
      <w:r>
        <w:t>дней направьте его в территориальный орган федерального органа исполнительной власти, который осуществляет санитарно-эпидемиологический надзор (п.</w:t>
      </w:r>
      <w:r>
        <w:t xml:space="preserve"> </w:t>
      </w:r>
      <w:hyperlink r:id="rId42" w:anchor="/document/99/902275195/XA00M2S2MD/" w:history="1">
        <w:r>
          <w:rPr>
            <w:rStyle w:val="a4"/>
          </w:rPr>
          <w:t>20</w:t>
        </w:r>
      </w:hyperlink>
      <w:r>
        <w:t>,</w:t>
      </w:r>
      <w:r>
        <w:t xml:space="preserve"> </w:t>
      </w:r>
      <w:hyperlink r:id="rId43" w:anchor="/document/99/902275195/XA00M7S2MM/" w:history="1">
        <w:r>
          <w:rPr>
            <w:rStyle w:val="a4"/>
          </w:rPr>
          <w:t>21</w:t>
        </w:r>
      </w:hyperlink>
      <w:r>
        <w:t xml:space="preserve"> Порядка проведения медицинских осмотров)</w:t>
      </w:r>
      <w:r>
        <w:t>.</w:t>
      </w:r>
    </w:p>
    <w:p w:rsidR="00000000" w:rsidRDefault="00BA63D7">
      <w:pPr>
        <w:pStyle w:val="a3"/>
        <w:divId w:val="2020430566"/>
      </w:pPr>
      <w:r>
        <w:t>В списке укажите</w:t>
      </w:r>
      <w:r>
        <w:t>:</w:t>
      </w:r>
    </w:p>
    <w:p w:rsidR="00000000" w:rsidRDefault="00BA63D7">
      <w:pPr>
        <w:numPr>
          <w:ilvl w:val="0"/>
          <w:numId w:val="11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наименование профессии (должности) работника согласно штатному расписанию;</w:t>
      </w:r>
    </w:p>
    <w:p w:rsidR="00000000" w:rsidRDefault="00BA63D7">
      <w:pPr>
        <w:numPr>
          <w:ilvl w:val="0"/>
          <w:numId w:val="11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 xml:space="preserve">наименование вредного производственного фактора согласно перечню факторов </w:t>
      </w:r>
      <w:r>
        <w:rPr>
          <w:rFonts w:eastAsia="Times New Roman"/>
        </w:rPr>
        <w:t>(</w:t>
      </w:r>
      <w:hyperlink r:id="rId44" w:anchor="/document/99/902275195/XA00M5Q2MD/" w:tooltip="Приложение 1. 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" w:history="1">
        <w:r>
          <w:rPr>
            <w:rStyle w:val="a4"/>
            <w:rFonts w:eastAsia="Times New Roman"/>
          </w:rPr>
          <w:t>приложение № 1</w:t>
        </w:r>
      </w:hyperlink>
      <w:r>
        <w:rPr>
          <w:rFonts w:eastAsia="Times New Roman"/>
        </w:rPr>
        <w:t xml:space="preserve"> к</w:t>
      </w:r>
      <w:r>
        <w:rPr>
          <w:rFonts w:eastAsia="Times New Roman"/>
        </w:rPr>
        <w:t xml:space="preserve"> </w:t>
      </w:r>
      <w:hyperlink r:id="rId45" w:anchor="/document/99/902275195/" w:history="1">
        <w:r>
          <w:rPr>
            <w:rStyle w:val="a4"/>
            <w:rFonts w:eastAsia="Times New Roman"/>
          </w:rPr>
          <w:t>приказу Минздравсоцразвития России от 12.04.2011 № 302н</w:t>
        </w:r>
      </w:hyperlink>
      <w:r>
        <w:rPr>
          <w:rFonts w:eastAsia="Times New Roman"/>
        </w:rPr>
        <w:t>), а также вредных производственны</w:t>
      </w:r>
      <w:r>
        <w:rPr>
          <w:rFonts w:eastAsia="Times New Roman"/>
        </w:rPr>
        <w:t>х факторов, установленных в результате аттестации рабочих мест по условиям труда.</w:t>
      </w:r>
    </w:p>
    <w:p w:rsidR="00000000" w:rsidRDefault="00BA63D7">
      <w:pPr>
        <w:pStyle w:val="a3"/>
        <w:divId w:val="2020430566"/>
      </w:pPr>
      <w:r>
        <w:t xml:space="preserve">2. Составьте поименный список лиц, которые должны пройти осмотр </w:t>
      </w:r>
      <w:r>
        <w:t>(</w:t>
      </w:r>
      <w:hyperlink r:id="rId46" w:anchor="/document/99/902275195/XA00M8E2MP/" w:tooltip="22. Поименные списки составляются на основании утвержденного списка контингента работников, подлежащих прохождению предварительного и периодического медицинского осмотра, в котором указываются" w:history="1">
        <w:r>
          <w:rPr>
            <w:rStyle w:val="a4"/>
          </w:rPr>
          <w:t>п. 22 Порядка проведения медицинских осмотров</w:t>
        </w:r>
      </w:hyperlink>
      <w:r>
        <w:t>). В нем должны быть указаны</w:t>
      </w:r>
      <w:r>
        <w:t>:</w:t>
      </w:r>
    </w:p>
    <w:p w:rsidR="00000000" w:rsidRDefault="00BA63D7">
      <w:pPr>
        <w:numPr>
          <w:ilvl w:val="0"/>
          <w:numId w:val="12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имя, фамилия, от</w:t>
      </w:r>
      <w:r>
        <w:rPr>
          <w:rFonts w:eastAsia="Times New Roman"/>
        </w:rPr>
        <w:t>чество, профессия (должность) работника;</w:t>
      </w:r>
    </w:p>
    <w:p w:rsidR="00000000" w:rsidRDefault="00BA63D7">
      <w:pPr>
        <w:numPr>
          <w:ilvl w:val="0"/>
          <w:numId w:val="12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структурное подразделение, в котором трудится работник;</w:t>
      </w:r>
    </w:p>
    <w:p w:rsidR="00000000" w:rsidRDefault="00BA63D7">
      <w:pPr>
        <w:numPr>
          <w:ilvl w:val="0"/>
          <w:numId w:val="12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вредный производственный фактор или вид работы.</w:t>
      </w:r>
    </w:p>
    <w:p w:rsidR="00000000" w:rsidRDefault="00BA63D7">
      <w:pPr>
        <w:pStyle w:val="a3"/>
        <w:divId w:val="2020430566"/>
      </w:pPr>
      <w:r>
        <w:t xml:space="preserve">3. Направьте поименный список в медицинскую организацию не позднее чем за два месяца до даты начала проведения </w:t>
      </w:r>
      <w:r>
        <w:t xml:space="preserve">периодического осмотра. Заранее согласуйте с медицинской организацией дату начала проведения периодического осмотра </w:t>
      </w:r>
      <w:r>
        <w:t>(</w:t>
      </w:r>
      <w:hyperlink r:id="rId47" w:anchor="/document/99/902275195/XA00M902MS/" w:tooltip="23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..." w:history="1">
        <w:r>
          <w:rPr>
            <w:rStyle w:val="a4"/>
          </w:rPr>
          <w:t>п. 23 Порядка проведения медицинских осмотров</w:t>
        </w:r>
      </w:hyperlink>
      <w:r>
        <w:t>)</w:t>
      </w:r>
      <w:r>
        <w:t>.</w:t>
      </w:r>
    </w:p>
    <w:p w:rsidR="00000000" w:rsidRDefault="00BA63D7">
      <w:pPr>
        <w:pStyle w:val="a3"/>
        <w:divId w:val="2020430566"/>
      </w:pPr>
      <w:r>
        <w:t>4. Согласуйте календарный план проведения пе</w:t>
      </w:r>
      <w:r>
        <w:t xml:space="preserve">риодического осмотра, составленный медицинской организацией </w:t>
      </w:r>
      <w:r>
        <w:t>(</w:t>
      </w:r>
      <w:hyperlink r:id="rId48" w:anchor="/document/99/902275195/XA00MAI2N9/" w:tooltip="25. Медицинская организация в 10-дневный срок с момента получения от работодателя поименного списка (но не позднее чем за 14 дней до согласованной с работодателем датой начала проведения периодического осмотра) на основании..." w:history="1">
        <w:r>
          <w:rPr>
            <w:rStyle w:val="a4"/>
          </w:rPr>
          <w:t>п. 25 Порядка проведения медицинских осмотров</w:t>
        </w:r>
      </w:hyperlink>
      <w:r>
        <w:t>)</w:t>
      </w:r>
      <w:r>
        <w:t>.</w:t>
      </w:r>
    </w:p>
    <w:p w:rsidR="00000000" w:rsidRDefault="00BA63D7">
      <w:pPr>
        <w:pStyle w:val="a3"/>
        <w:divId w:val="2020430566"/>
      </w:pPr>
      <w:r>
        <w:lastRenderedPageBreak/>
        <w:t>5. Ознакомьте работников с календарным планом не позднее чем за 10 дней до даты начала проведен</w:t>
      </w:r>
      <w:r>
        <w:t xml:space="preserve">ия периодического осмотра </w:t>
      </w:r>
      <w:r>
        <w:t>(</w:t>
      </w:r>
      <w:hyperlink r:id="rId49" w:anchor="/document/99/902275195/XA00MB42NC/" w:tooltip="26. Работодатель не позднее чем за 10 дней до согласованной с медицинской организацией датой начала проведения периодического осмотра обязан ознакомить работников, подлежащих периодическому осмотру, с календарным планом" w:history="1">
        <w:r>
          <w:rPr>
            <w:rStyle w:val="a4"/>
          </w:rPr>
          <w:t>п. 26 Порядка проведения медицинских осмотров</w:t>
        </w:r>
      </w:hyperlink>
      <w:r>
        <w:t>)</w:t>
      </w:r>
    </w:p>
    <w:p w:rsidR="00000000" w:rsidRDefault="00BA63D7">
      <w:pPr>
        <w:pStyle w:val="a3"/>
        <w:divId w:val="2020430566"/>
      </w:pPr>
      <w:r>
        <w:t xml:space="preserve">6. Выдайте направление на периодический медицинский осмотр </w:t>
      </w:r>
      <w:r>
        <w:t>(</w:t>
      </w:r>
      <w:hyperlink r:id="rId50" w:anchor="/document/99/902275195/XA00MA02N6/" w:history="1">
        <w:r>
          <w:rPr>
            <w:rStyle w:val="a4"/>
          </w:rPr>
          <w:t>п</w:t>
        </w:r>
        <w:r>
          <w:rPr>
            <w:rStyle w:val="a4"/>
          </w:rPr>
          <w:t>. 24 Порядка проведения медицинских осмотров</w:t>
        </w:r>
      </w:hyperlink>
      <w:r>
        <w:t>)</w:t>
      </w:r>
      <w:r>
        <w:t>.</w:t>
      </w:r>
    </w:p>
    <w:p w:rsidR="00000000" w:rsidRDefault="00BA63D7">
      <w:pPr>
        <w:pStyle w:val="a3"/>
        <w:divId w:val="2020430566"/>
      </w:pPr>
      <w:r>
        <w:t>После проведения периодического осмотра медицинская организация оформляет заключение по его результатам. Заключение составляют в двух экземплярах</w:t>
      </w:r>
      <w:r>
        <w:t>:</w:t>
      </w:r>
    </w:p>
    <w:p w:rsidR="00000000" w:rsidRDefault="00BA63D7">
      <w:pPr>
        <w:numPr>
          <w:ilvl w:val="0"/>
          <w:numId w:val="13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один выдают соискателю для представления работодателю, у котор</w:t>
      </w:r>
      <w:r>
        <w:rPr>
          <w:rFonts w:eastAsia="Times New Roman"/>
        </w:rPr>
        <w:t>ого он хранится (например, в личном деле работника);</w:t>
      </w:r>
    </w:p>
    <w:p w:rsidR="00000000" w:rsidRDefault="00BA63D7">
      <w:pPr>
        <w:numPr>
          <w:ilvl w:val="0"/>
          <w:numId w:val="13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 xml:space="preserve">второй оставляют в медицинской организации и приобщают к медицинской карте амбулаторного больного </w:t>
      </w:r>
      <w:r>
        <w:rPr>
          <w:rFonts w:eastAsia="Times New Roman"/>
        </w:rPr>
        <w:t>(</w:t>
      </w:r>
      <w:hyperlink r:id="rId51" w:anchor="/document/99/902275195/XA00M7U2MN/" w:tooltip="14. 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лицу, поступающему на работу, или завершившему прохождение..." w:history="1">
        <w:r>
          <w:rPr>
            <w:rStyle w:val="a4"/>
            <w:rFonts w:eastAsia="Times New Roman"/>
          </w:rPr>
          <w:t>п. 14 Порядка проведения медицинских осмотров</w:t>
        </w:r>
      </w:hyperlink>
      <w:r>
        <w:rPr>
          <w:rFonts w:eastAsia="Times New Roman"/>
        </w:rPr>
        <w:t>).</w:t>
      </w:r>
    </w:p>
    <w:p w:rsidR="00000000" w:rsidRDefault="00BA63D7">
      <w:pPr>
        <w:divId w:val="486241357"/>
        <w:rPr>
          <w:rFonts w:eastAsia="Times New Roman"/>
        </w:rPr>
      </w:pPr>
      <w:r>
        <w:rPr>
          <w:rStyle w:val="a6"/>
          <w:rFonts w:eastAsia="Times New Roman"/>
        </w:rPr>
        <w:t>Внимание</w:t>
      </w:r>
      <w:r>
        <w:rPr>
          <w:rStyle w:val="a6"/>
          <w:rFonts w:eastAsia="Times New Roman"/>
        </w:rPr>
        <w:t>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работник признан непригодным для выполнения трудовой функции или не прошел осмотр, работодатель обязан отстранить его от работы (абз.</w:t>
      </w:r>
      <w:r>
        <w:rPr>
          <w:rStyle w:val="incut-head-sub"/>
          <w:rFonts w:eastAsia="Times New Roman"/>
        </w:rPr>
        <w:t xml:space="preserve"> </w:t>
      </w:r>
      <w:hyperlink r:id="rId52" w:anchor="/document/99/901807664/ZAP2DII3KR/" w:tooltip="не прошедшего в установленном порядке обязательный медицинский осмотр, а также обязательное психиатрическое освидетельствование в случаях, предусмотренных настоящим Кодексом, другими федеральными законами и иными нормативными..." w:history="1">
        <w:r>
          <w:rPr>
            <w:rStyle w:val="a4"/>
            <w:rFonts w:eastAsia="Times New Roman"/>
          </w:rPr>
          <w:t>4</w:t>
        </w:r>
      </w:hyperlink>
      <w:r>
        <w:rPr>
          <w:rStyle w:val="incut-head-sub"/>
          <w:rFonts w:eastAsia="Times New Roman"/>
        </w:rPr>
        <w:t>,</w:t>
      </w:r>
      <w:r>
        <w:rPr>
          <w:rStyle w:val="incut-head-sub"/>
          <w:rFonts w:eastAsia="Times New Roman"/>
        </w:rPr>
        <w:t xml:space="preserve"> </w:t>
      </w:r>
      <w:hyperlink r:id="rId53" w:anchor="/document/99/901807664/ZAP27DC3HU/" w:history="1">
        <w:r>
          <w:rPr>
            <w:rStyle w:val="a4"/>
            <w:rFonts w:eastAsia="Times New Roman"/>
          </w:rPr>
          <w:t>5</w:t>
        </w:r>
      </w:hyperlink>
      <w:r>
        <w:rPr>
          <w:rStyle w:val="incut-head-sub"/>
          <w:rFonts w:eastAsia="Times New Roman"/>
        </w:rPr>
        <w:t xml:space="preserve"> ст. 76 ТК РФ).</w:t>
      </w:r>
    </w:p>
    <w:p w:rsidR="00000000" w:rsidRDefault="00BA63D7">
      <w:pPr>
        <w:pStyle w:val="a3"/>
        <w:divId w:val="2020430566"/>
      </w:pPr>
      <w:r>
        <w:t>Медицинская организация не позднее чем через 30 дней после завершения периодического осмотра оформляет заключительный акт. В акте указывают</w:t>
      </w:r>
      <w:r>
        <w:t>:</w:t>
      </w:r>
    </w:p>
    <w:p w:rsidR="00000000" w:rsidRDefault="00BA63D7">
      <w:pPr>
        <w:numPr>
          <w:ilvl w:val="0"/>
          <w:numId w:val="14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численность работников, прошедших периодический осмотр;</w:t>
      </w:r>
    </w:p>
    <w:p w:rsidR="00000000" w:rsidRDefault="00BA63D7">
      <w:pPr>
        <w:numPr>
          <w:ilvl w:val="0"/>
          <w:numId w:val="14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рекомендации работодателю по реализации комплекса оздоровительных мероприятий, включая профилактические и другие мероприятия;</w:t>
      </w:r>
    </w:p>
    <w:p w:rsidR="00000000" w:rsidRDefault="00BA63D7">
      <w:pPr>
        <w:numPr>
          <w:ilvl w:val="0"/>
          <w:numId w:val="14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результаты выполнения рекомендаций предыдущего заключительного акта;</w:t>
      </w:r>
    </w:p>
    <w:p w:rsidR="00000000" w:rsidRDefault="00BA63D7">
      <w:pPr>
        <w:numPr>
          <w:ilvl w:val="0"/>
          <w:numId w:val="14"/>
        </w:numPr>
        <w:spacing w:after="103"/>
        <w:ind w:left="686"/>
        <w:divId w:val="2020430566"/>
        <w:rPr>
          <w:rFonts w:eastAsia="Times New Roman"/>
        </w:rPr>
      </w:pPr>
      <w:r>
        <w:rPr>
          <w:rFonts w:eastAsia="Times New Roman"/>
        </w:rPr>
        <w:t>другие сведения, предусмотренные</w:t>
      </w:r>
      <w:r>
        <w:rPr>
          <w:rFonts w:eastAsia="Times New Roman"/>
        </w:rPr>
        <w:t xml:space="preserve"> </w:t>
      </w:r>
      <w:hyperlink r:id="rId54" w:anchor="/document/99/902275195/XA00MBI2ND/" w:tooltip="43. В заключительном акте указывается" w:history="1">
        <w:r>
          <w:rPr>
            <w:rStyle w:val="a4"/>
            <w:rFonts w:eastAsia="Times New Roman"/>
          </w:rPr>
          <w:t>пунктом 43</w:t>
        </w:r>
      </w:hyperlink>
      <w:r>
        <w:rPr>
          <w:rFonts w:eastAsia="Times New Roman"/>
        </w:rPr>
        <w:t xml:space="preserve"> Порядка проведения медицинских осмотров.</w:t>
      </w:r>
    </w:p>
    <w:p w:rsidR="00000000" w:rsidRDefault="00BA63D7">
      <w:pPr>
        <w:pStyle w:val="a3"/>
        <w:divId w:val="2020430566"/>
      </w:pPr>
      <w:r>
        <w:t>Акт составляют в четырех экземплярах и заверяют печатью медицинской организации. Один экземпляр акта в течение пя</w:t>
      </w:r>
      <w:r>
        <w:t>ти рабочих дней с даты его утверждения медицинская организация направляет работодателю (п.</w:t>
      </w:r>
      <w:r>
        <w:t xml:space="preserve"> </w:t>
      </w:r>
      <w:hyperlink r:id="rId55" w:anchor="/document/99/902275195/XA00M2M2MA/" w:history="1">
        <w:r>
          <w:rPr>
            <w:rStyle w:val="a4"/>
          </w:rPr>
          <w:t>44</w:t>
        </w:r>
      </w:hyperlink>
      <w:r>
        <w:t>,</w:t>
      </w:r>
      <w:r>
        <w:t xml:space="preserve"> </w:t>
      </w:r>
      <w:hyperlink r:id="rId56" w:anchor="/document/99/902275195/XA00M382MD/" w:history="1">
        <w:r>
          <w:rPr>
            <w:rStyle w:val="a4"/>
          </w:rPr>
          <w:t>45</w:t>
        </w:r>
      </w:hyperlink>
      <w:r>
        <w:t xml:space="preserve"> Порядк</w:t>
      </w:r>
      <w:r>
        <w:t>а проведения медицинских осмотров)</w:t>
      </w:r>
      <w:r>
        <w:t>.</w:t>
      </w:r>
    </w:p>
    <w:p w:rsidR="00000000" w:rsidRDefault="00BA63D7">
      <w:pPr>
        <w:pStyle w:val="2"/>
        <w:divId w:val="201134820"/>
        <w:rPr>
          <w:rFonts w:eastAsia="Times New Roman"/>
        </w:rPr>
      </w:pPr>
      <w:r>
        <w:rPr>
          <w:rFonts w:eastAsia="Times New Roman"/>
        </w:rPr>
        <w:t>Предрейсовый, послерейсовый медицинские осмотры водител</w:t>
      </w:r>
      <w:r>
        <w:rPr>
          <w:rFonts w:eastAsia="Times New Roman"/>
        </w:rPr>
        <w:t>я</w:t>
      </w:r>
    </w:p>
    <w:p w:rsidR="00000000" w:rsidRDefault="00BA63D7">
      <w:pPr>
        <w:pStyle w:val="a3"/>
        <w:divId w:val="1465271132"/>
      </w:pPr>
      <w:r>
        <w:t>Предрейсовые медосмотры проводят перед началом рабочего дня (рейса), чтобы выявить наличие признаков воздействия вредных или опасных производственных факторов, сос</w:t>
      </w:r>
      <w:r>
        <w:t>тояний и заболеваний, препятствующих выполнению трудовых обязанностей. Это указано в</w:t>
      </w:r>
      <w:r>
        <w:t xml:space="preserve"> </w:t>
      </w:r>
      <w:hyperlink r:id="rId57" w:anchor="/document/99/420263169/XA00LVS2MC/" w:tooltip="4. Предсменные, предрейсовые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.." w:history="1">
        <w:r>
          <w:rPr>
            <w:rStyle w:val="a4"/>
          </w:rPr>
          <w:t>пункте 4</w:t>
        </w:r>
      </w:hyperlink>
      <w:r>
        <w:t xml:space="preserve"> Порядка проведения предрейсовых и послерейсовых медосмотров, утвержденного</w:t>
      </w:r>
      <w:r>
        <w:t xml:space="preserve"> </w:t>
      </w:r>
      <w:hyperlink r:id="rId58" w:anchor="/document/99/420263169/" w:history="1">
        <w:r>
          <w:rPr>
            <w:rStyle w:val="a4"/>
          </w:rPr>
          <w:t>приказом Минздрава России от 15.12.2014 г. № 835н</w:t>
        </w:r>
      </w:hyperlink>
      <w:r>
        <w:t xml:space="preserve"> (далее – Порядка проведения предрейсовых и послерейсовых медосмотров)</w:t>
      </w:r>
      <w:r>
        <w:t>.</w:t>
      </w:r>
    </w:p>
    <w:p w:rsidR="00000000" w:rsidRDefault="00BA63D7">
      <w:pPr>
        <w:pStyle w:val="a3"/>
        <w:divId w:val="1465271132"/>
      </w:pPr>
      <w:r>
        <w:t>Послерейсовые медосмотры проводят после окончания рабочего дня (рейса)</w:t>
      </w:r>
      <w:r>
        <w:t xml:space="preserve"> для выявления</w:t>
      </w:r>
      <w:r>
        <w:t>:</w:t>
      </w:r>
    </w:p>
    <w:p w:rsidR="00000000" w:rsidRDefault="00BA63D7">
      <w:pPr>
        <w:numPr>
          <w:ilvl w:val="0"/>
          <w:numId w:val="15"/>
        </w:numPr>
        <w:spacing w:after="103"/>
        <w:ind w:left="686"/>
        <w:divId w:val="1465271132"/>
        <w:rPr>
          <w:rFonts w:eastAsia="Times New Roman"/>
        </w:rPr>
      </w:pPr>
      <w:r>
        <w:rPr>
          <w:rFonts w:eastAsia="Times New Roman"/>
        </w:rPr>
        <w:lastRenderedPageBreak/>
        <w:t>признаков воздействия вредных или опасных производственных факторов рабочей среды и трудового процесса на состояние здоровья работников;</w:t>
      </w:r>
    </w:p>
    <w:p w:rsidR="00000000" w:rsidRDefault="00BA63D7">
      <w:pPr>
        <w:numPr>
          <w:ilvl w:val="0"/>
          <w:numId w:val="15"/>
        </w:numPr>
        <w:spacing w:after="103"/>
        <w:ind w:left="686"/>
        <w:divId w:val="1465271132"/>
        <w:rPr>
          <w:rFonts w:eastAsia="Times New Roman"/>
        </w:rPr>
      </w:pPr>
      <w:r>
        <w:rPr>
          <w:rFonts w:eastAsia="Times New Roman"/>
        </w:rPr>
        <w:t>острого профзаболевания или отравления;</w:t>
      </w:r>
    </w:p>
    <w:p w:rsidR="00000000" w:rsidRDefault="00BA63D7">
      <w:pPr>
        <w:numPr>
          <w:ilvl w:val="0"/>
          <w:numId w:val="15"/>
        </w:numPr>
        <w:spacing w:after="103"/>
        <w:ind w:left="686"/>
        <w:divId w:val="1465271132"/>
        <w:rPr>
          <w:rFonts w:eastAsia="Times New Roman"/>
        </w:rPr>
      </w:pPr>
      <w:r>
        <w:rPr>
          <w:rFonts w:eastAsia="Times New Roman"/>
        </w:rPr>
        <w:t>признаков алкогольного, наркотического или иного токсического о</w:t>
      </w:r>
      <w:r>
        <w:rPr>
          <w:rFonts w:eastAsia="Times New Roman"/>
        </w:rPr>
        <w:t xml:space="preserve">пьянения </w:t>
      </w:r>
      <w:r>
        <w:rPr>
          <w:rFonts w:eastAsia="Times New Roman"/>
        </w:rPr>
        <w:t>(</w:t>
      </w:r>
      <w:hyperlink r:id="rId59" w:anchor="/document/99/420263169/XA00M262MM/" w:tooltip="5. Послесменные, послерейсовые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..." w:history="1">
        <w:r>
          <w:rPr>
            <w:rStyle w:val="a4"/>
            <w:rFonts w:eastAsia="Times New Roman"/>
          </w:rPr>
          <w:t>п. 5 Порядка проведения предрейсовых и послерейсовых медосмотров</w:t>
        </w:r>
      </w:hyperlink>
      <w:r>
        <w:rPr>
          <w:rFonts w:eastAsia="Times New Roman"/>
        </w:rPr>
        <w:t>).</w:t>
      </w:r>
    </w:p>
    <w:p w:rsidR="00000000" w:rsidRDefault="00BA63D7">
      <w:pPr>
        <w:divId w:val="198924333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индивидуальные предприниматели, которые самостоятельно осуществляют перевозки, также должны проходить обязательны</w:t>
      </w:r>
      <w:r>
        <w:rPr>
          <w:rStyle w:val="incut-head-sub"/>
          <w:rFonts w:eastAsia="Times New Roman"/>
        </w:rPr>
        <w:t>е предрейсовые и послерейсовые медосмотры. Это предусмотрено в</w:t>
      </w:r>
      <w:r>
        <w:rPr>
          <w:rStyle w:val="incut-head-sub"/>
          <w:rFonts w:eastAsia="Times New Roman"/>
        </w:rPr>
        <w:t xml:space="preserve"> </w:t>
      </w:r>
      <w:hyperlink r:id="rId60" w:anchor="/document/99/420263169/XA00LVA2M9/" w:tooltip="3. Требование о прохождении обязательных предрейсовых и послерейсовых медицинских осмотров распространяется на индивидуальных предпринимателей в случае самостоятельного управления ими транспортными средствами" w:history="1">
        <w:r>
          <w:rPr>
            <w:rStyle w:val="a4"/>
            <w:rFonts w:eastAsia="Times New Roman"/>
          </w:rPr>
          <w:t>пункте 3</w:t>
        </w:r>
      </w:hyperlink>
      <w:r>
        <w:rPr>
          <w:rStyle w:val="incut-head-sub"/>
          <w:rFonts w:eastAsia="Times New Roman"/>
        </w:rPr>
        <w:t xml:space="preserve"> Порядка проведения предрейсовых и послерейсовых медосмотров.</w:t>
      </w:r>
    </w:p>
    <w:p w:rsidR="00000000" w:rsidRDefault="00BA63D7">
      <w:pPr>
        <w:pStyle w:val="a3"/>
        <w:divId w:val="1465271132"/>
      </w:pPr>
      <w:r>
        <w:rPr>
          <w:b/>
          <w:bCs/>
          <w:i/>
          <w:iCs/>
        </w:rPr>
        <w:t>Организовать проведение таких медосмотров можно одним из следующих способов</w:t>
      </w:r>
      <w:r>
        <w:rPr>
          <w:b/>
          <w:bCs/>
          <w:i/>
          <w:iCs/>
        </w:rPr>
        <w:t>:</w:t>
      </w:r>
    </w:p>
    <w:p w:rsidR="00000000" w:rsidRDefault="00BA63D7">
      <w:pPr>
        <w:numPr>
          <w:ilvl w:val="0"/>
          <w:numId w:val="16"/>
        </w:numPr>
        <w:spacing w:after="103"/>
        <w:ind w:left="686"/>
        <w:divId w:val="1465271132"/>
        <w:rPr>
          <w:rFonts w:eastAsia="Times New Roman"/>
        </w:rPr>
      </w:pPr>
      <w:r>
        <w:rPr>
          <w:rFonts w:eastAsia="Times New Roman"/>
        </w:rPr>
        <w:t>Получить лиц</w:t>
      </w:r>
      <w:r>
        <w:rPr>
          <w:rFonts w:eastAsia="Times New Roman"/>
        </w:rPr>
        <w:t>ензию на осуществление медицинской деятельности, предусматривающую выполнение работ по предрейсовым и послерейсовым медицинским осмотрам. Принять на работу медицинского работника, предварительно включив в штатное расписание должность такого специалиста. Пр</w:t>
      </w:r>
      <w:r>
        <w:rPr>
          <w:rFonts w:eastAsia="Times New Roman"/>
        </w:rPr>
        <w:t xml:space="preserve">и этом работник должен иметь высшее или среднее профессиональное образование </w:t>
      </w:r>
      <w:r>
        <w:rPr>
          <w:rFonts w:eastAsia="Times New Roman"/>
        </w:rPr>
        <w:t>(</w:t>
      </w:r>
      <w:hyperlink r:id="rId61" w:anchor="/document/99/420263169/XA00M2U2M0/" w:tooltip="8. Предсменные, предрейсовые и послесменные, послерейсовые медицинские осмотры проводятся медицинскими работниками, имеющими высшее и (или) среднее профессиональное образование, медицинской организацией или иной организацией,.." w:history="1">
        <w:r>
          <w:rPr>
            <w:rStyle w:val="a4"/>
            <w:rFonts w:eastAsia="Times New Roman"/>
          </w:rPr>
          <w:t>п. 8 Порядка проведения предрейсовых и послерейсовых медосмотров</w:t>
        </w:r>
      </w:hyperlink>
      <w:r>
        <w:rPr>
          <w:rFonts w:eastAsia="Times New Roman"/>
        </w:rPr>
        <w:t>).</w:t>
      </w:r>
    </w:p>
    <w:p w:rsidR="00000000" w:rsidRDefault="00BA63D7">
      <w:pPr>
        <w:numPr>
          <w:ilvl w:val="0"/>
          <w:numId w:val="16"/>
        </w:numPr>
        <w:spacing w:after="103"/>
        <w:ind w:left="686"/>
        <w:divId w:val="1465271132"/>
        <w:rPr>
          <w:rFonts w:eastAsia="Times New Roman"/>
        </w:rPr>
      </w:pPr>
      <w:r>
        <w:rPr>
          <w:rFonts w:eastAsia="Times New Roman"/>
        </w:rPr>
        <w:t>Заключить с организацией, осуществляющей медицинскую деяте</w:t>
      </w:r>
      <w:r>
        <w:rPr>
          <w:rFonts w:eastAsia="Times New Roman"/>
        </w:rPr>
        <w:t>льность, договор на оказание соответствующих медицинских услуг. У такой организации должна быть лицензия на осуществление медицинской деятельности, предусматривающая выполнение работ по медицинским осмотрам.</w:t>
      </w:r>
    </w:p>
    <w:p w:rsidR="00000000" w:rsidRDefault="00BA63D7">
      <w:pPr>
        <w:divId w:val="72452773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оснастить помещение для проведения</w:t>
      </w:r>
      <w:r>
        <w:rPr>
          <w:rStyle w:val="incut-head-sub"/>
          <w:rFonts w:eastAsia="Times New Roman"/>
        </w:rPr>
        <w:t xml:space="preserve"> предрейсовых медосмотров водителей</w:t>
      </w:r>
    </w:p>
    <w:p w:rsidR="00000000" w:rsidRDefault="00BA63D7">
      <w:pPr>
        <w:pStyle w:val="a3"/>
        <w:divId w:val="531184633"/>
      </w:pPr>
      <w:r>
        <w:t>Помещение для предрейсовых медицинских осмотров и медицинских освидетельствований должно состоять не менее чем из двух комнат: комнаты для проведения осмотров и комнаты для отбора биологических сред. Это указано в</w:t>
      </w:r>
      <w:r>
        <w:t xml:space="preserve"> </w:t>
      </w:r>
      <w:hyperlink r:id="rId62" w:anchor="/document/99/901880246/" w:history="1">
        <w:r>
          <w:rPr>
            <w:rStyle w:val="a4"/>
          </w:rPr>
          <w:t>письме Минздрава России от 21 августа 2003 г. № 2510/9468-03-32 </w:t>
        </w:r>
      </w:hyperlink>
      <w:r>
        <w:t>«О предрейсовых медицинских осмотрах водителей транспортных средств»</w:t>
      </w:r>
      <w:r>
        <w:t>.</w:t>
      </w:r>
    </w:p>
    <w:p w:rsidR="00000000" w:rsidRDefault="00BA63D7">
      <w:pPr>
        <w:pStyle w:val="a3"/>
        <w:divId w:val="531184633"/>
      </w:pPr>
      <w:r>
        <w:t>Помещение должно быть оборудовано средствами связи и оснащено с</w:t>
      </w:r>
      <w:r>
        <w:t>ледующими медицинскими приборами, оборудованием и мебелью</w:t>
      </w:r>
      <w:r>
        <w:t>: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кушетка медицинская;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письменный стол, стулья, настольная лампа, шкаф для одежды, вешалка для верхней одежды, напольный коврик, сейф;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прибор для определения артериального давления – 2 штуки, термоме</w:t>
      </w:r>
      <w:r>
        <w:rPr>
          <w:rFonts w:eastAsia="Times New Roman"/>
        </w:rPr>
        <w:t>тр – 3 штуки, стетофонендоскоп – 2 штуки;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прибор для определения паров спирта в выдыхаемом воздухе – 2 штуки;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алкометр, экспресс-тесты на алкоголь и наркотики. Постоянный запас в количестве: алкометры – 2 штуки, экспресс-тесты на наркотики – 10 штук;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lastRenderedPageBreak/>
        <w:t>столи</w:t>
      </w:r>
      <w:r>
        <w:rPr>
          <w:rFonts w:eastAsia="Times New Roman"/>
        </w:rPr>
        <w:t>к для медицинского оборудования – 1 штука;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шпатели медицинские – 10 штук;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сумка с набором медикаментов для оказания неотложной медицинской помощи – 1 штука;</w:t>
      </w:r>
    </w:p>
    <w:p w:rsidR="00000000" w:rsidRDefault="00BA63D7">
      <w:pPr>
        <w:numPr>
          <w:ilvl w:val="0"/>
          <w:numId w:val="17"/>
        </w:numPr>
        <w:spacing w:after="103"/>
        <w:ind w:left="686"/>
        <w:divId w:val="531184633"/>
        <w:rPr>
          <w:rFonts w:eastAsia="Times New Roman"/>
        </w:rPr>
      </w:pPr>
      <w:r>
        <w:rPr>
          <w:rFonts w:eastAsia="Times New Roman"/>
        </w:rPr>
        <w:t>оборудованная комната для отбора биологических сред.</w:t>
      </w:r>
    </w:p>
    <w:p w:rsidR="00000000" w:rsidRDefault="00BA63D7">
      <w:pPr>
        <w:pStyle w:val="a3"/>
        <w:divId w:val="1465271132"/>
      </w:pPr>
      <w:r>
        <w:t>О результатах предрейсовых и послерейсовых осмотров работодателю сообщает медицинский работник. Это следует из</w:t>
      </w:r>
      <w:r>
        <w:t xml:space="preserve"> </w:t>
      </w:r>
      <w:hyperlink r:id="rId63" w:anchor="/document/99/420263169/XA00M7U2MN/" w:tooltip="18. О результатах проведенных предсменных, предрейсовых и послесменных, послерейсовых медицинских осмотров медицинский работник сообщает работодателю (уполномоченному представителю работодателя)." w:history="1">
        <w:r>
          <w:rPr>
            <w:rStyle w:val="a4"/>
          </w:rPr>
          <w:t>пункта 18</w:t>
        </w:r>
      </w:hyperlink>
      <w:r>
        <w:t xml:space="preserve"> Порядка проведения предрейсовых и послерейсовых медосмотров</w:t>
      </w:r>
      <w:r>
        <w:t>.</w:t>
      </w:r>
    </w:p>
    <w:p w:rsidR="00000000" w:rsidRDefault="00BA63D7">
      <w:pPr>
        <w:pStyle w:val="a3"/>
        <w:divId w:val="1465271132"/>
      </w:pPr>
      <w:r>
        <w:t xml:space="preserve">Медицинский работник, проводивший медосмотр, выносит </w:t>
      </w:r>
      <w:r>
        <w:t xml:space="preserve">одно из заключений </w:t>
      </w:r>
      <w:r>
        <w:t>(</w:t>
      </w:r>
      <w:hyperlink r:id="rId64" w:anchor="/document/99/420263169/XA00M8G2N0/" w:tooltip="12. По результатам прохождения предсменного, предрейсового и послесменного, послерейсового медицинского осмотра медицинским работником выносится заключение о:" w:history="1">
        <w:r>
          <w:rPr>
            <w:rStyle w:val="a4"/>
          </w:rPr>
          <w:t>п. 12 Порядка проведения предрейсовых и послерейсовых медосмотров</w:t>
        </w:r>
      </w:hyperlink>
      <w:r>
        <w:t>)</w:t>
      </w:r>
      <w:r>
        <w:t>:</w:t>
      </w:r>
    </w:p>
    <w:p w:rsidR="00000000" w:rsidRDefault="00BA63D7">
      <w:pPr>
        <w:pStyle w:val="a3"/>
        <w:divId w:val="1465271132"/>
      </w:pPr>
      <w:r>
        <w:rPr>
          <w:b/>
          <w:bCs/>
          <w:i/>
          <w:iCs/>
        </w:rPr>
        <w:t>1. О наличии признаков</w:t>
      </w:r>
      <w:r>
        <w:t xml:space="preserve"> воздействия вредных или опасных производственных факторов, состояний и заболеваний, препятствующих выполнению трудовых обязанностей, в том числе алкогольного, на</w:t>
      </w:r>
      <w:r>
        <w:t>ркотического или иного токсического опьянения и остаточных явлений такого опьянения. Данные признаки должны быть указаны в заключении. Это предусмотрено в</w:t>
      </w:r>
      <w:r>
        <w:t xml:space="preserve"> </w:t>
      </w:r>
      <w:hyperlink r:id="rId65" w:anchor="/document/99/420263169/XA00M922N3/" w:tooltip="1)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..." w:history="1">
        <w:r>
          <w:rPr>
            <w:rStyle w:val="a4"/>
          </w:rPr>
          <w:t>подпункте 1</w:t>
        </w:r>
      </w:hyperlink>
      <w:r>
        <w:t xml:space="preserve"> пункта 12 Порядка проведения предрейсов</w:t>
      </w:r>
      <w:r>
        <w:t>ых и послерейсовых медосмотров</w:t>
      </w:r>
      <w:r>
        <w:t>.</w:t>
      </w:r>
    </w:p>
    <w:p w:rsidR="00000000" w:rsidRDefault="00BA63D7">
      <w:pPr>
        <w:pStyle w:val="a3"/>
        <w:divId w:val="1465271132"/>
      </w:pPr>
      <w:r>
        <w:t>Если соответствующие признаки выявил медицинский работник, имеющий среднее профессиональное образование, то он не вправе самостоятельно вынести заключение. В этом случае водителя направляют в организацию, осуществляющую меди</w:t>
      </w:r>
      <w:r>
        <w:t>цинскую деятельность. Данные выводы следуют из</w:t>
      </w:r>
      <w:r>
        <w:t xml:space="preserve"> </w:t>
      </w:r>
      <w:hyperlink r:id="rId66" w:anchor="/document/99/420263169/XA00MA62N9/" w:tooltip="13. В случае проведения предсменных, предрейсовых и послесменных, послерейсовых медицинских осмотров медицинским работником, имеющим среднее профессиональное образование, при выявлении по результатам исследований, указанных в..." w:history="1">
        <w:r>
          <w:rPr>
            <w:rStyle w:val="a4"/>
          </w:rPr>
          <w:t>пункта 13</w:t>
        </w:r>
      </w:hyperlink>
      <w:r>
        <w:t xml:space="preserve"> Порядка проведения предрейсовых и послерейсовых медосмотров</w:t>
      </w:r>
      <w:r>
        <w:t>.</w:t>
      </w:r>
    </w:p>
    <w:p w:rsidR="00000000" w:rsidRDefault="00BA63D7">
      <w:pPr>
        <w:pStyle w:val="a3"/>
        <w:divId w:val="1465271132"/>
      </w:pPr>
      <w:r>
        <w:t>Если вынесено заключение о наличии признаков, препятствующих выполнению водителем тр</w:t>
      </w:r>
      <w:r>
        <w:t>удовых обязанностей, работодатель не должен допускать водителя к работе на основании</w:t>
      </w:r>
      <w:r>
        <w:t xml:space="preserve"> </w:t>
      </w:r>
      <w:hyperlink r:id="rId67" w:anchor="/document/99/901807664/ZAP27DC3HU/" w:history="1">
        <w:r>
          <w:rPr>
            <w:rStyle w:val="a4"/>
          </w:rPr>
          <w:t>абзаца 5</w:t>
        </w:r>
      </w:hyperlink>
      <w:r>
        <w:t xml:space="preserve"> части 1 статьи 76 ТК РФ</w:t>
      </w:r>
      <w:r>
        <w:t>.</w:t>
      </w:r>
    </w:p>
    <w:p w:rsidR="00000000" w:rsidRDefault="00BA63D7">
      <w:pPr>
        <w:pStyle w:val="a3"/>
        <w:divId w:val="1465271132"/>
      </w:pPr>
      <w:r>
        <w:rPr>
          <w:b/>
          <w:bCs/>
          <w:i/>
          <w:iCs/>
        </w:rPr>
        <w:t>2</w:t>
      </w:r>
      <w:r>
        <w:t xml:space="preserve">. </w:t>
      </w:r>
      <w:r>
        <w:rPr>
          <w:b/>
          <w:bCs/>
          <w:i/>
          <w:iCs/>
        </w:rPr>
        <w:t>Об отсутствии признаков</w:t>
      </w:r>
      <w:r>
        <w:t xml:space="preserve"> воздействия вредных или опасных пр</w:t>
      </w:r>
      <w:r>
        <w:t xml:space="preserve">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</w:t>
      </w:r>
      <w:r>
        <w:t>(</w:t>
      </w:r>
      <w:hyperlink r:id="rId68" w:anchor="/document/99/420263169/XA00M9K2N6/" w:tooltip="2) 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..." w:history="1">
        <w:r>
          <w:rPr>
            <w:rStyle w:val="a4"/>
          </w:rPr>
          <w:t>подп. 2 п. 12 Порядка проведения предрейсовых и послерейсовых медосмотров</w:t>
        </w:r>
      </w:hyperlink>
      <w:r>
        <w:t>)</w:t>
      </w:r>
      <w:r>
        <w:t>.</w:t>
      </w:r>
    </w:p>
    <w:p w:rsidR="00000000" w:rsidRDefault="00BA63D7">
      <w:pPr>
        <w:pStyle w:val="a3"/>
        <w:divId w:val="1465271132"/>
      </w:pPr>
      <w:r>
        <w:t>В случае вынесения такого заключения медицинский работник, проводивший медосмотр, на путевых листах ставит штамп «прошел предрейсовый медицинский осмотр, к исполнению трудовых обязанностей допущен» или «прошел послерейсовый медицинский осмотр», а также сво</w:t>
      </w:r>
      <w:r>
        <w:t>ю подпись</w:t>
      </w:r>
      <w:r>
        <w:t>.</w:t>
      </w:r>
    </w:p>
    <w:p w:rsidR="00000000" w:rsidRDefault="00BA63D7">
      <w:pPr>
        <w:pStyle w:val="a3"/>
        <w:divId w:val="1465271132"/>
      </w:pPr>
      <w:r>
        <w:t xml:space="preserve">Медицинский работник, проводивший предрейсовые и послерейсовые медосмотры, вносит сведения об их результатах в журнал регистрации предрейсовых, предсменных медицинских осмотров </w:t>
      </w:r>
      <w:r>
        <w:t>(</w:t>
      </w:r>
      <w:hyperlink r:id="rId69" w:anchor="/document/99/420263169/XA00M5O2MC/" w:tooltip="14. 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..." w:history="1">
        <w:r>
          <w:rPr>
            <w:rStyle w:val="a4"/>
          </w:rPr>
          <w:t>п. 14 Пор</w:t>
        </w:r>
        <w:r>
          <w:rPr>
            <w:rStyle w:val="a4"/>
          </w:rPr>
          <w:t>ядка проведения предрейсовых и послерейсовых медосмотров</w:t>
        </w:r>
      </w:hyperlink>
      <w:r>
        <w:t>)</w:t>
      </w:r>
      <w:r>
        <w:t>.</w:t>
      </w:r>
    </w:p>
    <w:p w:rsidR="00000000" w:rsidRDefault="00BA63D7">
      <w:pPr>
        <w:pStyle w:val="a3"/>
        <w:divId w:val="1465271132"/>
      </w:pPr>
      <w:r>
        <w:t>Журналы можно вести на бумажном или электронном носителе с учетом требований, установленных в</w:t>
      </w:r>
      <w:r>
        <w:t xml:space="preserve"> </w:t>
      </w:r>
      <w:hyperlink r:id="rId70" w:anchor="/document/99/420263169/XA00MB82NE/" w:tooltip="15. 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..." w:history="1">
        <w:r>
          <w:rPr>
            <w:rStyle w:val="a4"/>
          </w:rPr>
          <w:t>пункте 15</w:t>
        </w:r>
      </w:hyperlink>
      <w:r>
        <w:t xml:space="preserve"> Порядка проведения предрейсовых и послер</w:t>
      </w:r>
      <w:r>
        <w:t>ейсовых медосмотров. Утвержденной формы журналов нет</w:t>
      </w:r>
      <w:r>
        <w:t>.</w:t>
      </w:r>
    </w:p>
    <w:p w:rsidR="00000000" w:rsidRDefault="00BA63D7">
      <w:pPr>
        <w:divId w:val="378555800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должны ли сотрудники организации, которые управляют служебными автомобилями, но не работают по профессии водителя, проходить предрейсовый медосмотр</w:t>
      </w:r>
    </w:p>
    <w:p w:rsidR="00000000" w:rsidRDefault="00BA63D7">
      <w:pPr>
        <w:pStyle w:val="a3"/>
        <w:divId w:val="731663233"/>
      </w:pPr>
      <w:r>
        <w:t>Да, должны</w:t>
      </w:r>
      <w:r>
        <w:t>.</w:t>
      </w:r>
    </w:p>
    <w:p w:rsidR="00000000" w:rsidRDefault="00BA63D7">
      <w:pPr>
        <w:pStyle w:val="a3"/>
        <w:divId w:val="731663233"/>
      </w:pPr>
      <w:r>
        <w:t>Все работники, которые управляют</w:t>
      </w:r>
      <w:r>
        <w:t xml:space="preserve"> в организации служебным транспортом, обязаны проходить</w:t>
      </w:r>
      <w:r>
        <w:t xml:space="preserve"> </w:t>
      </w:r>
      <w:hyperlink r:id="rId71" w:anchor="/document/16/22016/" w:history="1">
        <w:r>
          <w:rPr>
            <w:rStyle w:val="a4"/>
          </w:rPr>
          <w:t>предрейсовый медосмотр</w:t>
        </w:r>
      </w:hyperlink>
      <w:r>
        <w:t>, вне зависимости от должности сотрудника и обязанности управлять транспортным средством работодателя по трудовому до</w:t>
      </w:r>
      <w:r>
        <w:t>говору или по должностной инструкции. Решающий фактор для направления сотрудника на предрейсовый медосмотр, это фактическое управление транспортом для выполнения трудовых обязанностей</w:t>
      </w:r>
      <w:r>
        <w:t>.</w:t>
      </w:r>
    </w:p>
    <w:p w:rsidR="00000000" w:rsidRDefault="00BA63D7">
      <w:pPr>
        <w:pStyle w:val="a3"/>
        <w:divId w:val="731663233"/>
      </w:pPr>
      <w:r>
        <w:t>О том, что сотрудник управляет транспортом в рабочих целях, свидетельст</w:t>
      </w:r>
      <w:r>
        <w:t>вует</w:t>
      </w:r>
      <w:r>
        <w:t>:</w:t>
      </w:r>
    </w:p>
    <w:p w:rsidR="00000000" w:rsidRDefault="00BA63D7">
      <w:pPr>
        <w:numPr>
          <w:ilvl w:val="0"/>
          <w:numId w:val="18"/>
        </w:numPr>
        <w:spacing w:after="103"/>
        <w:ind w:left="686"/>
        <w:divId w:val="731663233"/>
        <w:rPr>
          <w:rFonts w:eastAsia="Times New Roman"/>
        </w:rPr>
      </w:pPr>
      <w:r>
        <w:rPr>
          <w:rFonts w:eastAsia="Times New Roman"/>
        </w:rPr>
        <w:t>требование водительских прав и стажа вождения для назначения на должность сотрудника;</w:t>
      </w:r>
    </w:p>
    <w:p w:rsidR="00000000" w:rsidRDefault="00BA63D7">
      <w:pPr>
        <w:numPr>
          <w:ilvl w:val="0"/>
          <w:numId w:val="18"/>
        </w:numPr>
        <w:spacing w:after="103"/>
        <w:ind w:left="686"/>
        <w:divId w:val="731663233"/>
        <w:rPr>
          <w:rFonts w:eastAsia="Times New Roman"/>
        </w:rPr>
      </w:pPr>
      <w:r>
        <w:rPr>
          <w:rFonts w:eastAsia="Times New Roman"/>
        </w:rPr>
        <w:t xml:space="preserve">выдача сотруднику путевых листов; </w:t>
      </w:r>
    </w:p>
    <w:p w:rsidR="00000000" w:rsidRDefault="00BA63D7">
      <w:pPr>
        <w:numPr>
          <w:ilvl w:val="0"/>
          <w:numId w:val="18"/>
        </w:numPr>
        <w:spacing w:after="103"/>
        <w:ind w:left="686"/>
        <w:divId w:val="731663233"/>
        <w:rPr>
          <w:rFonts w:eastAsia="Times New Roman"/>
        </w:rPr>
      </w:pPr>
      <w:r>
        <w:rPr>
          <w:rFonts w:eastAsia="Times New Roman"/>
        </w:rPr>
        <w:t>обязанность сотрудника посещать клиентов или объекты по маршрутному листу и т. п.</w:t>
      </w:r>
    </w:p>
    <w:p w:rsidR="00000000" w:rsidRDefault="00BA63D7">
      <w:pPr>
        <w:pStyle w:val="a3"/>
        <w:divId w:val="731663233"/>
      </w:pPr>
      <w:r>
        <w:t xml:space="preserve">Такой позиции придерживается Верховный суд РФ </w:t>
      </w:r>
      <w:r>
        <w:t>(</w:t>
      </w:r>
      <w:hyperlink r:id="rId72" w:anchor="/document/96/456045084/" w:history="1">
        <w:r>
          <w:rPr>
            <w:rStyle w:val="a4"/>
          </w:rPr>
          <w:t>постановление от 19 декабря 2016 г. № 18-АД16-173</w:t>
        </w:r>
      </w:hyperlink>
      <w:r>
        <w:t>)</w:t>
      </w:r>
      <w:r>
        <w:t>.</w:t>
      </w:r>
    </w:p>
    <w:p w:rsidR="00000000" w:rsidRDefault="00BA63D7">
      <w:pPr>
        <w:divId w:val="158598766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 результатам предрейсового медицинского осмотра водителю-экспедитору медработник вынес заключение о наличии признаков, препятст</w:t>
      </w:r>
      <w:r>
        <w:rPr>
          <w:rStyle w:val="incut-head-sub"/>
          <w:rFonts w:eastAsia="Times New Roman"/>
        </w:rPr>
        <w:t>вующих вождению автомобиля. Правомерно ли не допускать работника к управлению автомобилем, но допустить к работе экспедитором</w:t>
      </w:r>
    </w:p>
    <w:p w:rsidR="00000000" w:rsidRDefault="00BA63D7">
      <w:pPr>
        <w:pStyle w:val="a3"/>
        <w:divId w:val="2100324441"/>
      </w:pPr>
      <w:r>
        <w:t>Нет, не правомерно</w:t>
      </w:r>
      <w:r>
        <w:t>.</w:t>
      </w:r>
    </w:p>
    <w:p w:rsidR="00000000" w:rsidRDefault="00BA63D7">
      <w:pPr>
        <w:pStyle w:val="a3"/>
        <w:divId w:val="2100324441"/>
      </w:pPr>
      <w:r>
        <w:t>Если медицинский работник вынес заключение о наличии признаков, препятствующих выполнению водителем трудовых о</w:t>
      </w:r>
      <w:r>
        <w:t>бязанностей, то работодатель обязан отстранить его от работы по должности. Основание –</w:t>
      </w:r>
      <w:r>
        <w:t xml:space="preserve"> </w:t>
      </w:r>
      <w:hyperlink r:id="rId73" w:anchor="/document/99/901807664/ZAP27DC3HU/" w:history="1">
        <w:r>
          <w:rPr>
            <w:rStyle w:val="a4"/>
          </w:rPr>
          <w:t>абзац 4</w:t>
        </w:r>
      </w:hyperlink>
      <w:r>
        <w:t xml:space="preserve"> части 1 статьи 76 Трудового кодекса РФ.</w:t>
      </w:r>
      <w:r>
        <w:t xml:space="preserve"> </w:t>
      </w:r>
      <w:hyperlink r:id="rId74" w:anchor="/document/99/901807664/XA00MDO2NS/" w:history="1">
        <w:r>
          <w:rPr>
            <w:rStyle w:val="a4"/>
          </w:rPr>
          <w:t>Статья 76</w:t>
        </w:r>
      </w:hyperlink>
      <w:r>
        <w:t xml:space="preserve"> Трудового кодекса РФ не предусматривает частичного отстранения от работы. Поскольку должность работника – «водитель-экспедитор», он не может выполнять функции просто экспедитора</w:t>
      </w:r>
      <w:r>
        <w:t>.</w:t>
      </w:r>
    </w:p>
    <w:p w:rsidR="00000000" w:rsidRDefault="00BA63D7">
      <w:pPr>
        <w:pStyle w:val="a3"/>
        <w:divId w:val="2100324441"/>
      </w:pPr>
      <w:r>
        <w:t>Работодатель обязан организовать пре</w:t>
      </w:r>
      <w:r>
        <w:t>дрейсовые медицинские осмотры, чтобы вовремя выявлять медицинские противопоказания у водителей</w:t>
      </w:r>
      <w:r>
        <w:t>.</w:t>
      </w:r>
    </w:p>
    <w:p w:rsidR="00000000" w:rsidRDefault="00BA63D7">
      <w:pPr>
        <w:pStyle w:val="a3"/>
        <w:divId w:val="2100324441"/>
      </w:pPr>
      <w:r>
        <w:t>Основания для отстранения от работы водителей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486"/>
        <w:gridCol w:w="4169"/>
      </w:tblGrid>
      <w:tr w:rsidR="00000000">
        <w:trPr>
          <w:divId w:val="75644594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Причина отстранени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</w:t>
            </w:r>
          </w:p>
        </w:tc>
      </w:tr>
      <w:tr w:rsidR="00000000">
        <w:trPr>
          <w:divId w:val="756445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Наличие признаков воздействия вредных или опасных производственных факторов, состояний и заболеваний, препятствующих выполнению </w:t>
            </w:r>
            <w:r>
              <w:rPr>
                <w:rFonts w:eastAsia="Times New Roman"/>
              </w:rPr>
              <w:lastRenderedPageBreak/>
              <w:t>трудовых обязанностей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75" w:anchor="/document/99/420263169/XA00M8G2N0/" w:history="1">
              <w:r>
                <w:rPr>
                  <w:rStyle w:val="a4"/>
                  <w:rFonts w:eastAsia="Times New Roman"/>
                </w:rPr>
                <w:t>Пункт 12</w:t>
              </w:r>
            </w:hyperlink>
            <w:r>
              <w:rPr>
                <w:rFonts w:eastAsia="Times New Roman"/>
              </w:rPr>
              <w:t xml:space="preserve"> приказа от 15 декаб</w:t>
            </w:r>
            <w:r>
              <w:rPr>
                <w:rFonts w:eastAsia="Times New Roman"/>
              </w:rPr>
              <w:t>ря 2014 г. № 835н</w:t>
            </w:r>
          </w:p>
        </w:tc>
      </w:tr>
      <w:tr w:rsidR="00000000">
        <w:trPr>
          <w:divId w:val="756445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pStyle w:val="a3"/>
            </w:pPr>
            <w:r>
              <w:lastRenderedPageBreak/>
              <w:t>Выявлены признаки:</w:t>
            </w:r>
          </w:p>
          <w:p w:rsidR="00000000" w:rsidRDefault="00BA63D7">
            <w:pPr>
              <w:numPr>
                <w:ilvl w:val="0"/>
                <w:numId w:val="1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временной нетрудоспособности;</w:t>
            </w:r>
          </w:p>
          <w:p w:rsidR="00000000" w:rsidRDefault="00BA63D7">
            <w:pPr>
              <w:numPr>
                <w:ilvl w:val="0"/>
                <w:numId w:val="1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воздействия наркотических веществ;</w:t>
            </w:r>
          </w:p>
          <w:p w:rsidR="00000000" w:rsidRDefault="00BA63D7">
            <w:pPr>
              <w:numPr>
                <w:ilvl w:val="0"/>
                <w:numId w:val="1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воздействия лекарственных или иных веществ, отрицательно влияющих на работоспособность водителя.</w:t>
            </w:r>
          </w:p>
          <w:p w:rsidR="00000000" w:rsidRDefault="00BA63D7">
            <w:pPr>
              <w:pStyle w:val="a3"/>
            </w:pPr>
            <w:r>
              <w:t>Положительная проба на алкоголь, на другие психотропные вещества и наркотики в выдыхаемом воздухе или биологических субстратах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76" w:anchor="/document/99/901880246/XA00M8G2MQ/" w:history="1">
              <w:r>
                <w:rPr>
                  <w:rStyle w:val="a4"/>
                  <w:rFonts w:eastAsia="Times New Roman"/>
                </w:rPr>
                <w:t>Пункт 2.4</w:t>
              </w:r>
            </w:hyperlink>
            <w:r>
              <w:rPr>
                <w:rFonts w:eastAsia="Times New Roman"/>
              </w:rPr>
              <w:t xml:space="preserve"> приложения 2 к</w:t>
            </w:r>
            <w:r>
              <w:rPr>
                <w:rFonts w:eastAsia="Times New Roman"/>
              </w:rPr>
              <w:t xml:space="preserve"> </w:t>
            </w:r>
            <w:hyperlink r:id="rId77" w:anchor="/document/99/901880246/ZAP1R6639K/" w:history="1">
              <w:r>
                <w:rPr>
                  <w:rStyle w:val="a4"/>
                  <w:rFonts w:eastAsia="Times New Roman"/>
                </w:rPr>
                <w:t>письму Минздрава России от 21 августа 2003 г. № 2510/9468-03-32</w:t>
              </w:r>
            </w:hyperlink>
          </w:p>
        </w:tc>
      </w:tr>
      <w:tr w:rsidR="00000000">
        <w:trPr>
          <w:divId w:val="756445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numPr>
                <w:ilvl w:val="0"/>
                <w:numId w:val="2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Симптомы острого заболевания или обострения хронического заболевания (повышение температуры тела свыше 37 °C, жалобы на плохое самочувствие</w:t>
            </w:r>
            <w:r>
              <w:rPr>
                <w:rFonts w:eastAsia="Times New Roman"/>
              </w:rPr>
              <w:t xml:space="preserve">, общую слабость, головную боль и зубную боль, острые заболевания глаз, боли в области уха, грудной или брюшной полости и т. п.); </w:t>
            </w:r>
          </w:p>
          <w:p w:rsidR="00000000" w:rsidRDefault="00BA63D7">
            <w:pPr>
              <w:numPr>
                <w:ilvl w:val="0"/>
                <w:numId w:val="2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изменение частоты сердечных сокращений и изменение артериального давления выше или ниже уровней, характерных для водителя; </w:t>
            </w:r>
          </w:p>
          <w:p w:rsidR="00000000" w:rsidRDefault="00BA63D7">
            <w:pPr>
              <w:numPr>
                <w:ilvl w:val="0"/>
                <w:numId w:val="2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ахождение под действием спиртных напитков или других средств (наркотических и психотропных препаратов или токсикантов)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3D7">
            <w:pPr>
              <w:rPr>
                <w:rFonts w:eastAsia="Times New Roman"/>
              </w:rPr>
            </w:pPr>
            <w:hyperlink r:id="rId78" w:anchor="/document/99/901880246/ZAP25J23IB/" w:history="1">
              <w:r>
                <w:rPr>
                  <w:rStyle w:val="a4"/>
                  <w:rFonts w:eastAsia="Times New Roman"/>
                </w:rPr>
                <w:t>Абзац 4</w:t>
              </w:r>
            </w:hyperlink>
            <w:r>
              <w:rPr>
                <w:rFonts w:eastAsia="Times New Roman"/>
              </w:rPr>
              <w:t xml:space="preserve"> раздела «Организация проведения предрейсовых медицин</w:t>
            </w:r>
            <w:r>
              <w:rPr>
                <w:rFonts w:eastAsia="Times New Roman"/>
              </w:rPr>
              <w:t xml:space="preserve">ских осмотров водителей автотранспортных средств» Методических рекомендаций </w:t>
            </w:r>
            <w:r>
              <w:rPr>
                <w:rFonts w:eastAsia="Times New Roman"/>
              </w:rPr>
              <w:t>(</w:t>
            </w:r>
            <w:hyperlink r:id="rId79" w:anchor="/document/99/901880246/ZAP1R6639K/" w:history="1">
              <w:r>
                <w:rPr>
                  <w:rStyle w:val="a4"/>
                  <w:rFonts w:eastAsia="Times New Roman"/>
                </w:rPr>
                <w:t>письмо Минздрава России от 21 августа 2003 г. № 2510/9468-03-32</w:t>
              </w:r>
            </w:hyperlink>
            <w:r>
              <w:rPr>
                <w:rFonts w:eastAsia="Times New Roman"/>
              </w:rPr>
              <w:t>)</w:t>
            </w:r>
          </w:p>
        </w:tc>
      </w:tr>
    </w:tbl>
    <w:p w:rsidR="00000000" w:rsidRDefault="00BA63D7">
      <w:pPr>
        <w:divId w:val="202967283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ставить ли в путевом листе о</w:t>
      </w:r>
      <w:r>
        <w:rPr>
          <w:rStyle w:val="incut-head-sub"/>
          <w:rFonts w:eastAsia="Times New Roman"/>
        </w:rPr>
        <w:t>тметку о времени прохождения медицинского осмотра</w:t>
      </w:r>
    </w:p>
    <w:p w:rsidR="00000000" w:rsidRDefault="00BA63D7">
      <w:pPr>
        <w:pStyle w:val="a3"/>
        <w:divId w:val="1650741918"/>
      </w:pPr>
      <w:r>
        <w:t>Да, ставить</w:t>
      </w:r>
      <w:r>
        <w:t>.</w:t>
      </w:r>
    </w:p>
    <w:p w:rsidR="00000000" w:rsidRDefault="00BA63D7">
      <w:pPr>
        <w:pStyle w:val="a3"/>
        <w:divId w:val="1650741918"/>
      </w:pPr>
      <w:r>
        <w:t>Медицинский работник, который проводит предрейсовый и послерейсовый осмотры водителя, должен проставить в путевом листе дату и время проведения осмотра и заверить его штампом и подписью с указанием фамилии, имени и отчества. Это указано в</w:t>
      </w:r>
      <w:r>
        <w:t xml:space="preserve"> </w:t>
      </w:r>
      <w:hyperlink r:id="rId80" w:anchor="/document/99/902122198/XA00M7E2ML/" w:history="1">
        <w:r>
          <w:rPr>
            <w:rStyle w:val="a4"/>
          </w:rPr>
          <w:t>пункте 16</w:t>
        </w:r>
      </w:hyperlink>
      <w:r>
        <w:t xml:space="preserve"> приказа Минтранса России от 18 сентября 2008 г. № 152 «Об утверждении Обязательных реквизитов и порядка заполнения путевых листов»</w:t>
      </w:r>
      <w:r>
        <w:t>.</w:t>
      </w:r>
    </w:p>
    <w:p w:rsidR="00000000" w:rsidRDefault="00BA63D7">
      <w:pPr>
        <w:pStyle w:val="a3"/>
        <w:divId w:val="1650741918"/>
      </w:pPr>
      <w:r>
        <w:t>Результаты предсменных, предрейсовых и послесменных, по</w:t>
      </w:r>
      <w:r>
        <w:t xml:space="preserve">слерейсовых медицинских осмотров вносят в журнал регистрации </w:t>
      </w:r>
      <w:r>
        <w:t>(</w:t>
      </w:r>
      <w:hyperlink r:id="rId81" w:anchor="/document/118/29207/" w:history="1">
        <w:r>
          <w:rPr>
            <w:rStyle w:val="a4"/>
          </w:rPr>
          <w:t>журнал регистрации предрейсовых, предсменных медицинских осмотров</w:t>
        </w:r>
      </w:hyperlink>
      <w:r>
        <w:t xml:space="preserve"> или</w:t>
      </w:r>
      <w:r>
        <w:t xml:space="preserve"> </w:t>
      </w:r>
      <w:hyperlink r:id="rId82" w:anchor="/document/118/43897/" w:history="1">
        <w:r>
          <w:rPr>
            <w:rStyle w:val="a4"/>
          </w:rPr>
          <w:t>журнал регистрации послерейсовых, послесменных медицинских осмотров</w:t>
        </w:r>
      </w:hyperlink>
      <w:r>
        <w:t xml:space="preserve">). В журнале указывают информацию о работнике, а также дату и время медицинского осмотра </w:t>
      </w:r>
      <w:r>
        <w:t>(</w:t>
      </w:r>
      <w:hyperlink r:id="rId83" w:anchor="/document/99/420263169/XA00M6A2MF/" w:history="1">
        <w:r>
          <w:rPr>
            <w:rStyle w:val="a4"/>
          </w:rPr>
          <w:t>подп. 1 п. 14 приказа о</w:t>
        </w:r>
        <w:r>
          <w:rPr>
            <w:rStyle w:val="a4"/>
          </w:rPr>
          <w:t>т 15 декабря 2014 г. № 835н</w:t>
        </w:r>
      </w:hyperlink>
      <w:r>
        <w:t>)</w:t>
      </w:r>
      <w:r>
        <w:t>.</w:t>
      </w:r>
    </w:p>
    <w:p w:rsidR="00000000" w:rsidRDefault="00BA63D7">
      <w:pPr>
        <w:divId w:val="689183942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должен ли проходить предрейсовый медицинский осмотр водитель погрузчика</w:t>
      </w:r>
    </w:p>
    <w:p w:rsidR="00000000" w:rsidRDefault="00BA63D7">
      <w:pPr>
        <w:pStyle w:val="a3"/>
        <w:divId w:val="1436635000"/>
      </w:pPr>
      <w:r>
        <w:t>Да, должен. Водителей транспортных средств допускают к работе после предрейсового медицинского осмотра. Это указано в</w:t>
      </w:r>
      <w:r>
        <w:t xml:space="preserve"> </w:t>
      </w:r>
      <w:hyperlink r:id="rId84" w:anchor="/document/97/77975/dfasoyp3h5/" w:history="1">
        <w:r>
          <w:rPr>
            <w:rStyle w:val="a4"/>
          </w:rPr>
          <w:t>подпункте 10</w:t>
        </w:r>
      </w:hyperlink>
      <w:r>
        <w:t xml:space="preserve"> пункта 2 Межотраслевых правил по охране труда при эксплуатации промышленного транспорта (напольный безрельсовый колесный транспорт), утвержденных</w:t>
      </w:r>
      <w:r>
        <w:t xml:space="preserve"> </w:t>
      </w:r>
      <w:hyperlink r:id="rId85" w:anchor="/document/97/77975/" w:history="1">
        <w:r>
          <w:rPr>
            <w:rStyle w:val="a4"/>
          </w:rPr>
          <w:t>постановлением Минтруда России от 7 июля 1999 г. № 18</w:t>
        </w:r>
      </w:hyperlink>
      <w:r>
        <w:t>.</w:t>
      </w:r>
    </w:p>
    <w:p w:rsidR="00000000" w:rsidRDefault="00BA63D7">
      <w:pPr>
        <w:pStyle w:val="a3"/>
        <w:divId w:val="1436635000"/>
      </w:pPr>
      <w:r>
        <w:t xml:space="preserve">Обязанность проведения предрейсовых медицинских осмотров водителей предусмотрена положениями трудового законодательства </w:t>
      </w:r>
      <w:r>
        <w:t>(</w:t>
      </w:r>
      <w:hyperlink r:id="rId86" w:anchor="/document/99/901807664/XA00MCA2N2/" w:tooltip="Статья 213. Медицинские осмотры некоторых категорий работников" w:history="1">
        <w:r>
          <w:rPr>
            <w:rStyle w:val="a4"/>
          </w:rPr>
          <w:t>ст. 213 Трудового Кодекса Российской Федерации</w:t>
        </w:r>
      </w:hyperlink>
      <w:r>
        <w:t>), а также нормативными актами по обеспечению безопасности дорожного движения (ст. ст.</w:t>
      </w:r>
      <w:r>
        <w:t> </w:t>
      </w:r>
      <w:hyperlink r:id="rId87" w:anchor="/document/99/9014765/XA00MB02NA/" w:tooltip="Статья 20.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" w:history="1">
        <w:r>
          <w:rPr>
            <w:rStyle w:val="a4"/>
          </w:rPr>
          <w:t>20</w:t>
        </w:r>
      </w:hyperlink>
      <w:r>
        <w:t>,</w:t>
      </w:r>
      <w:r>
        <w:t> </w:t>
      </w:r>
      <w:hyperlink r:id="rId88" w:anchor="/document/99/9014765/XA00M4A2MI/" w:tooltip="Статья 23. Медицинское обеспечение безопасности дорожного движения" w:history="1">
        <w:r>
          <w:rPr>
            <w:rStyle w:val="a4"/>
          </w:rPr>
          <w:t>23</w:t>
        </w:r>
      </w:hyperlink>
      <w:r>
        <w:t> Закона от 10 декабря 1995 г. № 196-ФЗ "О безопасности дорожного движения")</w:t>
      </w:r>
      <w:r>
        <w:t>.</w:t>
      </w:r>
    </w:p>
    <w:p w:rsidR="00000000" w:rsidRDefault="00BA63D7">
      <w:pPr>
        <w:divId w:val="149730299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</w:t>
      </w:r>
      <w:r>
        <w:rPr>
          <w:rStyle w:val="incut-head-sub"/>
          <w:rFonts w:eastAsia="Times New Roman"/>
        </w:rPr>
        <w:t>лжны ли водители легковых автомобилей, которые возят руководство, проходить послерейсовый медосмотр</w:t>
      </w:r>
    </w:p>
    <w:p w:rsidR="00000000" w:rsidRDefault="00BA63D7">
      <w:pPr>
        <w:pStyle w:val="a3"/>
        <w:divId w:val="1169255707"/>
      </w:pPr>
      <w:r>
        <w:t>Да, должны</w:t>
      </w:r>
      <w:r>
        <w:t>.</w:t>
      </w:r>
    </w:p>
    <w:p w:rsidR="00000000" w:rsidRDefault="00BA63D7">
      <w:pPr>
        <w:pStyle w:val="a3"/>
        <w:divId w:val="1169255707"/>
      </w:pPr>
      <w:r>
        <w:t>Работодатель обязан проводить обязательные медицинские осмотры водителей автомобилей, в том числе и обязательные предрейсовые и послерейсовые ме</w:t>
      </w:r>
      <w:r>
        <w:t xml:space="preserve">дицинские осмотры </w:t>
      </w:r>
      <w:r>
        <w:t>(</w:t>
      </w:r>
      <w:hyperlink r:id="rId89" w:anchor="/document/99/9014765/XA00M8G2N9/" w:tooltip="5. Обязательные медицинские осмотры, указанные в пункте 3 настоящей статьи, проводятся за счет средств работодателя." w:history="1">
        <w:r>
          <w:rPr>
            <w:rStyle w:val="a4"/>
          </w:rPr>
          <w:t xml:space="preserve">п. 5 ст. 23 Закона от 10 декабря 1995 г. </w:t>
        </w:r>
        <w:r>
          <w:rPr>
            <w:rStyle w:val="a4"/>
          </w:rPr>
          <w:t>№ 196-ФЗ</w:t>
        </w:r>
      </w:hyperlink>
      <w:r>
        <w:t xml:space="preserve"> «О безопасности дорожного движения»)</w:t>
      </w:r>
      <w:r>
        <w:t>.</w:t>
      </w:r>
    </w:p>
    <w:p w:rsidR="00000000" w:rsidRDefault="00BA63D7">
      <w:pPr>
        <w:pStyle w:val="a3"/>
        <w:divId w:val="1169255707"/>
      </w:pPr>
      <w:r>
        <w:t>Послерейсовый осмотр должны проходить в течение всего периода работы</w:t>
      </w:r>
      <w:r>
        <w:t>:</w:t>
      </w:r>
    </w:p>
    <w:p w:rsidR="00000000" w:rsidRDefault="00BA63D7">
      <w:pPr>
        <w:numPr>
          <w:ilvl w:val="0"/>
          <w:numId w:val="21"/>
        </w:numPr>
        <w:spacing w:after="103"/>
        <w:ind w:left="686"/>
        <w:divId w:val="1169255707"/>
        <w:rPr>
          <w:rFonts w:eastAsia="Times New Roman"/>
        </w:rPr>
      </w:pPr>
      <w:r>
        <w:rPr>
          <w:rFonts w:eastAsia="Times New Roman"/>
        </w:rPr>
        <w:t>лица, работающие водителями автомобилей по перевозке пассажиров или опасных грузов;</w:t>
      </w:r>
    </w:p>
    <w:p w:rsidR="00000000" w:rsidRDefault="00BA63D7">
      <w:pPr>
        <w:numPr>
          <w:ilvl w:val="0"/>
          <w:numId w:val="21"/>
        </w:numPr>
        <w:spacing w:after="103"/>
        <w:ind w:left="686"/>
        <w:divId w:val="1169255707"/>
        <w:rPr>
          <w:rFonts w:eastAsia="Times New Roman"/>
        </w:rPr>
      </w:pPr>
      <w:r>
        <w:rPr>
          <w:rFonts w:eastAsia="Times New Roman"/>
        </w:rPr>
        <w:t>индивидуальные предприниматели, самостоятельно управляю</w:t>
      </w:r>
      <w:r>
        <w:rPr>
          <w:rFonts w:eastAsia="Times New Roman"/>
        </w:rPr>
        <w:t>щие автомобилем.</w:t>
      </w:r>
    </w:p>
    <w:p w:rsidR="00000000" w:rsidRDefault="00BA63D7">
      <w:pPr>
        <w:pStyle w:val="a3"/>
        <w:divId w:val="1169255707"/>
      </w:pPr>
      <w:r>
        <w:t>Это указано в пунктах</w:t>
      </w:r>
      <w:r>
        <w:t xml:space="preserve"> </w:t>
      </w:r>
      <w:hyperlink r:id="rId90" w:anchor="/document/99/9014765/XA00M7O2N2/" w:history="1">
        <w:r>
          <w:rPr>
            <w:rStyle w:val="a4"/>
          </w:rPr>
          <w:t>3</w:t>
        </w:r>
      </w:hyperlink>
      <w:r>
        <w:t>,</w:t>
      </w:r>
      <w:r>
        <w:t xml:space="preserve"> </w:t>
      </w:r>
      <w:hyperlink r:id="rId91" w:anchor="/document/99/9014765/XA00M8A2N5/" w:history="1">
        <w:r>
          <w:rPr>
            <w:rStyle w:val="a4"/>
          </w:rPr>
          <w:t>4</w:t>
        </w:r>
      </w:hyperlink>
      <w:r>
        <w:t xml:space="preserve"> ст. 23 Закона от 10 декабря 1995 г. № 196-ФЗ «О безопасности дор</w:t>
      </w:r>
      <w:r>
        <w:t>ожного движения»</w:t>
      </w:r>
      <w:r>
        <w:t>.</w:t>
      </w:r>
    </w:p>
    <w:p w:rsidR="00000000" w:rsidRDefault="00BA63D7">
      <w:pPr>
        <w:pStyle w:val="a3"/>
        <w:divId w:val="1169255707"/>
      </w:pPr>
      <w:r>
        <w:t xml:space="preserve">За нарушение установленного порядка проведения предрейсовых и послерейсовых медицинских осмотров предусмотрена административная ответственность в виде штрафа, размер которого составляет </w:t>
      </w:r>
      <w:r>
        <w:t>(</w:t>
      </w:r>
      <w:hyperlink r:id="rId92" w:anchor="/document/99/901807667/XA00M9A2MP/" w:tooltip="Статья 11.32. Нарушение установленного порядка проведения обязательного медицинского освидетельствования водителей транспортных средств (кандидатов в водители транспортных средств) либо обязательных предварительных,.." w:history="1">
        <w:r>
          <w:rPr>
            <w:rStyle w:val="a4"/>
          </w:rPr>
          <w:t>ст. 11.3</w:t>
        </w:r>
        <w:r>
          <w:rPr>
            <w:rStyle w:val="a4"/>
          </w:rPr>
          <w:t>2 КоАП РФ</w:t>
        </w:r>
      </w:hyperlink>
      <w:r>
        <w:t>)</w:t>
      </w:r>
      <w:r>
        <w:t>:</w:t>
      </w:r>
    </w:p>
    <w:p w:rsidR="00000000" w:rsidRDefault="00BA63D7">
      <w:pPr>
        <w:numPr>
          <w:ilvl w:val="0"/>
          <w:numId w:val="22"/>
        </w:numPr>
        <w:spacing w:after="103"/>
        <w:ind w:left="686"/>
        <w:divId w:val="1169255707"/>
        <w:rPr>
          <w:rFonts w:eastAsia="Times New Roman"/>
        </w:rPr>
      </w:pPr>
      <w:r>
        <w:rPr>
          <w:rFonts w:eastAsia="Times New Roman"/>
        </w:rPr>
        <w:t>для должностных лиц – от 2000 до 3000 руб.;</w:t>
      </w:r>
    </w:p>
    <w:p w:rsidR="00000000" w:rsidRDefault="00BA63D7">
      <w:pPr>
        <w:numPr>
          <w:ilvl w:val="0"/>
          <w:numId w:val="22"/>
        </w:numPr>
        <w:spacing w:after="103"/>
        <w:ind w:left="686"/>
        <w:divId w:val="1169255707"/>
        <w:rPr>
          <w:rFonts w:eastAsia="Times New Roman"/>
        </w:rPr>
      </w:pPr>
      <w:r>
        <w:rPr>
          <w:rFonts w:eastAsia="Times New Roman"/>
        </w:rPr>
        <w:t>для юридических лиц – от 30 000 до 50 000 руб.</w:t>
      </w:r>
    </w:p>
    <w:p w:rsidR="00000000" w:rsidRDefault="00BA63D7">
      <w:pPr>
        <w:divId w:val="61552871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водителя направили в командировку на несколько суток. Перед выездом он прошел предрейсовый медосмотр. Нужно ли в последующие сутки ставить отме</w:t>
      </w:r>
      <w:r>
        <w:rPr>
          <w:rStyle w:val="incut-head-sub"/>
          <w:rFonts w:eastAsia="Times New Roman"/>
        </w:rPr>
        <w:t>тки в путевом листе и как долго действителен предрейсовый медосмотр</w:t>
      </w:r>
    </w:p>
    <w:p w:rsidR="00000000" w:rsidRDefault="00BA63D7">
      <w:pPr>
        <w:pStyle w:val="a3"/>
        <w:divId w:val="431121529"/>
      </w:pPr>
      <w:r>
        <w:t>Путевой лист можно оформить на несколько суток</w:t>
      </w:r>
      <w:r>
        <w:t>.</w:t>
      </w:r>
    </w:p>
    <w:p w:rsidR="00000000" w:rsidRDefault="00BA63D7">
      <w:pPr>
        <w:pStyle w:val="a3"/>
        <w:divId w:val="431121529"/>
      </w:pPr>
      <w:r>
        <w:lastRenderedPageBreak/>
        <w:t xml:space="preserve">Путевой лист должен содержать сведения о сроке его действия. Эти сведения включают дату (число, месяц, год), в течение которой путевой лист </w:t>
      </w:r>
      <w:r>
        <w:t xml:space="preserve">можно использовать. Если путевой лист оформляют больше чем на один день, в нем указывают даты начала и окончания срока, в течение которого его можно использовать </w:t>
      </w:r>
      <w:r>
        <w:t>(</w:t>
      </w:r>
      <w:hyperlink r:id="rId93" w:anchor="/document/99/902122198/XA00M2U2M0/" w:history="1">
        <w:r>
          <w:rPr>
            <w:rStyle w:val="a4"/>
          </w:rPr>
          <w:t>п. 4 приказа Минт</w:t>
        </w:r>
        <w:r>
          <w:rPr>
            <w:rStyle w:val="a4"/>
          </w:rPr>
          <w:t>ранса России от 18 сентября 2008 г. № 152</w:t>
        </w:r>
      </w:hyperlink>
      <w:r>
        <w:t>)</w:t>
      </w:r>
      <w:r>
        <w:t>.</w:t>
      </w:r>
    </w:p>
    <w:p w:rsidR="00000000" w:rsidRDefault="00BA63D7">
      <w:pPr>
        <w:pStyle w:val="a3"/>
        <w:divId w:val="431121529"/>
      </w:pPr>
      <w:r>
        <w:t xml:space="preserve">Законодательство обязывает работодателей проводить предрейсовые медосмотры водителей </w:t>
      </w:r>
      <w:r>
        <w:t>(</w:t>
      </w:r>
      <w:hyperlink r:id="rId94" w:anchor="/document/99/9014765/XA00M7O2N2/" w:history="1">
        <w:r>
          <w:rPr>
            <w:rStyle w:val="a4"/>
          </w:rPr>
          <w:t>п. 3 ст. 23 Закона от 10 декабря 1995 г. № 196-ФЗ</w:t>
        </w:r>
      </w:hyperlink>
      <w:r>
        <w:t xml:space="preserve"> </w:t>
      </w:r>
      <w:r>
        <w:t>«О безопасности дорожного движения»)</w:t>
      </w:r>
      <w:r>
        <w:t>.</w:t>
      </w:r>
    </w:p>
    <w:p w:rsidR="00000000" w:rsidRDefault="00BA63D7">
      <w:pPr>
        <w:pStyle w:val="a3"/>
        <w:divId w:val="431121529"/>
      </w:pPr>
      <w:r>
        <w:t>Понятие «рейс» не установлено даже на уровне отраслевого законодательства в сфере транспорта. Это позволяет водителям правомерно совершать длительные служебные поездки, подтверждая их «многодневными» путевыми листами с</w:t>
      </w:r>
      <w:r>
        <w:t xml:space="preserve"> отметкой о прохождении медосмотра на момент получения путевого листа – начала пути</w:t>
      </w:r>
      <w:r>
        <w:t>.</w:t>
      </w:r>
    </w:p>
    <w:p w:rsidR="00000000" w:rsidRDefault="00BA63D7">
      <w:pPr>
        <w:divId w:val="95637549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проводит предрейсовый медосмотр для сотрудников организации, которые работают на территории и погрузчиках другой организации</w:t>
      </w:r>
    </w:p>
    <w:p w:rsidR="00000000" w:rsidRDefault="00BA63D7">
      <w:pPr>
        <w:pStyle w:val="a3"/>
        <w:divId w:val="1588883211"/>
      </w:pPr>
      <w:r>
        <w:t>Проводить предрейсовый медосмотр</w:t>
      </w:r>
      <w:r>
        <w:t xml:space="preserve"> водителей погрузчика должен их работодатель </w:t>
      </w:r>
      <w:r>
        <w:t>(</w:t>
      </w:r>
      <w:hyperlink r:id="rId95" w:anchor="/document/97/77975/bssPhr140/" w:history="1">
        <w:r>
          <w:rPr>
            <w:rStyle w:val="a4"/>
          </w:rPr>
          <w:t>п. 1.33 ПОТ РМ-008-99</w:t>
        </w:r>
      </w:hyperlink>
      <w:r>
        <w:t>)</w:t>
      </w:r>
      <w:r>
        <w:t>.</w:t>
      </w:r>
    </w:p>
    <w:p w:rsidR="00000000" w:rsidRDefault="00BA63D7">
      <w:pPr>
        <w:pStyle w:val="a3"/>
        <w:divId w:val="1588883211"/>
      </w:pPr>
      <w:r>
        <w:t>Подрядчик, который проводит работы на территории заказчика, ответственен за охрану труда своих работников. При этом</w:t>
      </w:r>
      <w:r>
        <w:t xml:space="preserve"> заказчик обязан проследить, чтобы подрядчик проводил предрейсовый медосмотр водителей, которые работают на территории организации </w:t>
      </w:r>
      <w:r>
        <w:t>(</w:t>
      </w:r>
      <w:hyperlink r:id="rId96" w:anchor="/document/97/16672/cds259/" w:history="1">
        <w:r>
          <w:rPr>
            <w:rStyle w:val="a4"/>
          </w:rPr>
          <w:t>п. 4.10.5.2 ГОСТ 12.0.230-2007</w:t>
        </w:r>
      </w:hyperlink>
      <w:r>
        <w:t>)</w:t>
      </w:r>
      <w:r>
        <w:t>.</w:t>
      </w:r>
    </w:p>
    <w:p w:rsidR="00000000" w:rsidRDefault="00BA63D7">
      <w:pPr>
        <w:pStyle w:val="2"/>
        <w:divId w:val="201134820"/>
        <w:rPr>
          <w:rFonts w:eastAsia="Times New Roman"/>
        </w:rPr>
      </w:pPr>
      <w:r>
        <w:rPr>
          <w:rFonts w:eastAsia="Times New Roman"/>
        </w:rPr>
        <w:t>Медицинское освидетельс</w:t>
      </w:r>
      <w:r>
        <w:rPr>
          <w:rFonts w:eastAsia="Times New Roman"/>
        </w:rPr>
        <w:t>твование водителе</w:t>
      </w:r>
      <w:r>
        <w:rPr>
          <w:rFonts w:eastAsia="Times New Roman"/>
        </w:rPr>
        <w:t>й</w:t>
      </w:r>
    </w:p>
    <w:p w:rsidR="00000000" w:rsidRDefault="00BA63D7">
      <w:pPr>
        <w:pStyle w:val="a3"/>
        <w:divId w:val="1478913100"/>
      </w:pPr>
      <w:r>
        <w:t>Медицинское освидетельствование водителей проводят, чтобы определить у водителей наличие или отсутствие противопоказаний, показаний или ограничений к управлению транспортными средствами. Это указано в</w:t>
      </w:r>
      <w:r>
        <w:t xml:space="preserve"> </w:t>
      </w:r>
      <w:hyperlink r:id="rId97" w:anchor="/document/99/420284795/XA00M2O2MP/" w:tooltip="2. Медицинское освидетельствование проводится с целью определения наличия (отсутствия) у водителя транспортного средства (кандидата в водители транспортного средства) медицинских противопоказаний, медицинских показаний и..." w:history="1">
        <w:r>
          <w:rPr>
            <w:rStyle w:val="a4"/>
          </w:rPr>
          <w:t>пункте 2</w:t>
        </w:r>
      </w:hyperlink>
      <w:r>
        <w:t xml:space="preserve"> Порядка проведения обязательного медицинского освидетельствования водителей транспортных средств, утвержденного</w:t>
      </w:r>
      <w:r>
        <w:t xml:space="preserve"> </w:t>
      </w:r>
      <w:hyperlink r:id="rId98" w:anchor="/document/99/420284795/" w:history="1">
        <w:r>
          <w:rPr>
            <w:rStyle w:val="a4"/>
          </w:rPr>
          <w:t>Приказом Минздрава России от 15.06.2015 № 344н</w:t>
        </w:r>
      </w:hyperlink>
      <w:r>
        <w:t>.</w:t>
      </w:r>
    </w:p>
    <w:p w:rsidR="00000000" w:rsidRDefault="00BA63D7">
      <w:pPr>
        <w:pStyle w:val="a3"/>
        <w:divId w:val="1478913100"/>
      </w:pPr>
      <w:r>
        <w:t>Обязатель</w:t>
      </w:r>
      <w:r>
        <w:t>ное медицинское освидетельствование проводят за счет средств водителей транспортных средств (кандидатов в водители транспортных средств)</w:t>
      </w:r>
      <w:r>
        <w:t>.</w:t>
      </w:r>
    </w:p>
    <w:p w:rsidR="00000000" w:rsidRDefault="00BA63D7">
      <w:pPr>
        <w:pStyle w:val="a3"/>
        <w:divId w:val="1478913100"/>
      </w:pPr>
      <w:r>
        <w:rPr>
          <w:b/>
          <w:bCs/>
          <w:i/>
          <w:iCs/>
        </w:rPr>
        <w:t>Освидетельствование проходят</w:t>
      </w:r>
      <w:r>
        <w:rPr>
          <w:b/>
          <w:bCs/>
          <w:i/>
          <w:iCs/>
        </w:rPr>
        <w:t>:</w:t>
      </w:r>
    </w:p>
    <w:p w:rsidR="00000000" w:rsidRDefault="00BA63D7">
      <w:pPr>
        <w:numPr>
          <w:ilvl w:val="0"/>
          <w:numId w:val="23"/>
        </w:numPr>
        <w:spacing w:after="103"/>
        <w:ind w:left="686"/>
        <w:divId w:val="1478913100"/>
        <w:rPr>
          <w:rFonts w:eastAsia="Times New Roman"/>
        </w:rPr>
      </w:pPr>
      <w:r>
        <w:rPr>
          <w:rFonts w:eastAsia="Times New Roman"/>
        </w:rPr>
        <w:t>кандидаты в водители транспортных средств;</w:t>
      </w:r>
    </w:p>
    <w:p w:rsidR="00000000" w:rsidRDefault="00BA63D7">
      <w:pPr>
        <w:numPr>
          <w:ilvl w:val="0"/>
          <w:numId w:val="23"/>
        </w:numPr>
        <w:spacing w:after="103"/>
        <w:ind w:left="686"/>
        <w:divId w:val="1478913100"/>
        <w:rPr>
          <w:rFonts w:eastAsia="Times New Roman"/>
        </w:rPr>
      </w:pPr>
      <w:r>
        <w:rPr>
          <w:rFonts w:eastAsia="Times New Roman"/>
        </w:rPr>
        <w:t>водители транспортных средств в связи с заменой водительского удостоверения и в других аналогичных случаях;</w:t>
      </w:r>
    </w:p>
    <w:p w:rsidR="00000000" w:rsidRDefault="00BA63D7">
      <w:pPr>
        <w:numPr>
          <w:ilvl w:val="0"/>
          <w:numId w:val="23"/>
        </w:numPr>
        <w:spacing w:after="103"/>
        <w:ind w:left="686"/>
        <w:divId w:val="1478913100"/>
        <w:rPr>
          <w:rFonts w:eastAsia="Times New Roman"/>
        </w:rPr>
      </w:pPr>
      <w:r>
        <w:rPr>
          <w:rFonts w:eastAsia="Times New Roman"/>
        </w:rPr>
        <w:t>внеочередное обязательное медицинское освидетельствование проходят, если во время периодического медосмотра были выявлены признаки заболеваний, явля</w:t>
      </w:r>
      <w:r>
        <w:rPr>
          <w:rFonts w:eastAsia="Times New Roman"/>
        </w:rPr>
        <w:t>ющихся медицинскими противопоказаниями или ограничениями к управлению транспортными средствами.</w:t>
      </w:r>
    </w:p>
    <w:p w:rsidR="00000000" w:rsidRDefault="00BA63D7">
      <w:pPr>
        <w:pStyle w:val="a3"/>
        <w:divId w:val="1478913100"/>
      </w:pPr>
      <w:r>
        <w:lastRenderedPageBreak/>
        <w:t>При прохождении внеочередного медицинского освидетельствования водитель представляет врачам-специалистам медицинское заключение, выданное по результатам обязате</w:t>
      </w:r>
      <w:r>
        <w:t>льного периодического медицинского осмотра. Направление на внеочередное обязательное медицинское освидетельствование составляют в произвольной форме, его подписывает руководитель медицинской организации, оно заверяется печатью медицинской организации</w:t>
      </w:r>
      <w:r>
        <w:t>.</w:t>
      </w:r>
    </w:p>
    <w:p w:rsidR="00000000" w:rsidRDefault="00BA63D7">
      <w:pPr>
        <w:pStyle w:val="a3"/>
        <w:divId w:val="1478913100"/>
      </w:pPr>
      <w:r>
        <w:t>Напр</w:t>
      </w:r>
      <w:r>
        <w:t>авление содержит комплексную оценку состояния здоровья работника, включая</w:t>
      </w:r>
      <w:r>
        <w:t>:</w:t>
      </w:r>
    </w:p>
    <w:p w:rsidR="00000000" w:rsidRDefault="00BA63D7">
      <w:pPr>
        <w:numPr>
          <w:ilvl w:val="0"/>
          <w:numId w:val="24"/>
        </w:numPr>
        <w:spacing w:after="103"/>
        <w:ind w:left="686"/>
        <w:divId w:val="1478913100"/>
        <w:rPr>
          <w:rFonts w:eastAsia="Times New Roman"/>
        </w:rPr>
      </w:pPr>
      <w:r>
        <w:rPr>
          <w:rFonts w:eastAsia="Times New Roman"/>
        </w:rPr>
        <w:t>описание проведенных обследований или лечения, их результаты;</w:t>
      </w:r>
    </w:p>
    <w:p w:rsidR="00000000" w:rsidRDefault="00BA63D7">
      <w:pPr>
        <w:numPr>
          <w:ilvl w:val="0"/>
          <w:numId w:val="24"/>
        </w:numPr>
        <w:spacing w:after="103"/>
        <w:ind w:left="686"/>
        <w:divId w:val="1478913100"/>
        <w:rPr>
          <w:rFonts w:eastAsia="Times New Roman"/>
        </w:rPr>
      </w:pPr>
      <w:r>
        <w:rPr>
          <w:rFonts w:eastAsia="Times New Roman"/>
        </w:rPr>
        <w:t>обоснованные выводы о наличии у работника заболевания, являющегося медицинским противопоказанием или ограничением к упр</w:t>
      </w:r>
      <w:r>
        <w:rPr>
          <w:rFonts w:eastAsia="Times New Roman"/>
        </w:rPr>
        <w:t>авлению транспортным средством.</w:t>
      </w:r>
    </w:p>
    <w:p w:rsidR="00000000" w:rsidRDefault="00BA63D7">
      <w:pPr>
        <w:pStyle w:val="a3"/>
        <w:divId w:val="1478913100"/>
      </w:pPr>
      <w:r>
        <w:t>Медицинское освидетельствование проводят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</w:t>
      </w:r>
      <w:r>
        <w:t>.</w:t>
      </w:r>
    </w:p>
    <w:p w:rsidR="00000000" w:rsidRDefault="00BA63D7">
      <w:pPr>
        <w:pStyle w:val="a3"/>
        <w:divId w:val="1478913100"/>
      </w:pPr>
      <w:r>
        <w:t>По результа</w:t>
      </w:r>
      <w:r>
        <w:t>там медицинского освидетельствования водителям выдают</w:t>
      </w:r>
      <w:r>
        <w:t xml:space="preserve"> </w:t>
      </w:r>
      <w:hyperlink r:id="rId99" w:anchor="/document/99/420284795/XA00M7C2MK/" w:history="1">
        <w:r>
          <w:rPr>
            <w:rStyle w:val="a4"/>
          </w:rPr>
          <w:t>медицинское заключение</w:t>
        </w:r>
      </w:hyperlink>
      <w:r>
        <w:t>.</w:t>
      </w:r>
    </w:p>
    <w:p w:rsidR="00000000" w:rsidRDefault="00BA63D7">
      <w:pPr>
        <w:divId w:val="90584092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 ли работодатель оплачивать медицинскую справку о допуске к управлению транспортным ср</w:t>
      </w:r>
      <w:r>
        <w:rPr>
          <w:rStyle w:val="incut-head-sub"/>
          <w:rFonts w:eastAsia="Times New Roman"/>
        </w:rPr>
        <w:t>едством</w:t>
      </w:r>
    </w:p>
    <w:p w:rsidR="00000000" w:rsidRDefault="00BA63D7">
      <w:pPr>
        <w:pStyle w:val="a3"/>
        <w:divId w:val="445202468"/>
      </w:pPr>
      <w:r>
        <w:t>Нет, не обязан. Минздрав России своим</w:t>
      </w:r>
      <w:r>
        <w:t xml:space="preserve"> </w:t>
      </w:r>
      <w:hyperlink r:id="rId100" w:anchor="/document/99/420284795/" w:history="1">
        <w:r>
          <w:rPr>
            <w:rStyle w:val="a4"/>
          </w:rPr>
          <w:t>приказом от 15 июня 2015 г. № 344н</w:t>
        </w:r>
      </w:hyperlink>
      <w:r>
        <w:t xml:space="preserve"> отменил справки о допуске к управлению транспортным средством. Теперь вместо справок водителям выдают</w:t>
      </w:r>
      <w:r>
        <w:t xml:space="preserve"> </w:t>
      </w:r>
      <w:hyperlink r:id="rId101" w:anchor="/document/99/420284795/XA00M7C2MK/" w:history="1">
        <w:r>
          <w:rPr>
            <w:rStyle w:val="a4"/>
          </w:rPr>
          <w:t>медицинское заключение</w:t>
        </w:r>
      </w:hyperlink>
      <w:r>
        <w:t>.</w:t>
      </w:r>
    </w:p>
    <w:p w:rsidR="00000000" w:rsidRDefault="00BA63D7">
      <w:pPr>
        <w:pStyle w:val="a3"/>
        <w:divId w:val="445202468"/>
      </w:pPr>
      <w:r>
        <w:t>Медицинское заключение выдают после того, как водитель пройдет обязательное медицинское освидетельствование</w:t>
      </w:r>
      <w:r>
        <w:t>.</w:t>
      </w:r>
    </w:p>
    <w:p w:rsidR="00000000" w:rsidRDefault="00BA63D7">
      <w:pPr>
        <w:pStyle w:val="a3"/>
        <w:divId w:val="445202468"/>
      </w:pPr>
      <w:r>
        <w:t>Медицинское свидетельствование проводят за счет средств</w:t>
      </w:r>
      <w:r>
        <w:t xml:space="preserve"> водителей транспортных средств (кандидатов в водители транспортных средств). Это указано в</w:t>
      </w:r>
      <w:r>
        <w:t xml:space="preserve"> </w:t>
      </w:r>
      <w:hyperlink r:id="rId102" w:anchor="/document/99/420284795/XA00M6U2MJ/" w:history="1">
        <w:r>
          <w:rPr>
            <w:rStyle w:val="a4"/>
          </w:rPr>
          <w:t>пункте 5</w:t>
        </w:r>
      </w:hyperlink>
      <w:r>
        <w:t xml:space="preserve"> приказа Минздрава России от 15 июня 2015 г. № 344н «О проведении обязательного </w:t>
      </w:r>
      <w:r>
        <w:t>медицинского освидетельствования водителей транспортных средств (кандидатов в водители транспортных средств)»</w:t>
      </w:r>
      <w:r>
        <w:t>.</w:t>
      </w:r>
    </w:p>
    <w:p w:rsidR="00BA63D7" w:rsidRDefault="00BA63D7">
      <w:pPr>
        <w:divId w:val="20636298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BA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5F5"/>
    <w:multiLevelType w:val="multilevel"/>
    <w:tmpl w:val="444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4018F"/>
    <w:multiLevelType w:val="multilevel"/>
    <w:tmpl w:val="F51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B593F"/>
    <w:multiLevelType w:val="multilevel"/>
    <w:tmpl w:val="18CE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07938"/>
    <w:multiLevelType w:val="multilevel"/>
    <w:tmpl w:val="3796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50FC7"/>
    <w:multiLevelType w:val="multilevel"/>
    <w:tmpl w:val="F5D0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10A25"/>
    <w:multiLevelType w:val="multilevel"/>
    <w:tmpl w:val="991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65FF4"/>
    <w:multiLevelType w:val="multilevel"/>
    <w:tmpl w:val="B482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E32A8"/>
    <w:multiLevelType w:val="multilevel"/>
    <w:tmpl w:val="237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D10EF"/>
    <w:multiLevelType w:val="multilevel"/>
    <w:tmpl w:val="B37C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56817"/>
    <w:multiLevelType w:val="multilevel"/>
    <w:tmpl w:val="291E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3667E"/>
    <w:multiLevelType w:val="multilevel"/>
    <w:tmpl w:val="61AA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D2C22"/>
    <w:multiLevelType w:val="multilevel"/>
    <w:tmpl w:val="9512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8961E2"/>
    <w:multiLevelType w:val="multilevel"/>
    <w:tmpl w:val="E5F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54A7E"/>
    <w:multiLevelType w:val="multilevel"/>
    <w:tmpl w:val="218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F10F6"/>
    <w:multiLevelType w:val="multilevel"/>
    <w:tmpl w:val="A8F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77AC0"/>
    <w:multiLevelType w:val="multilevel"/>
    <w:tmpl w:val="E3C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92D4F"/>
    <w:multiLevelType w:val="multilevel"/>
    <w:tmpl w:val="C9D2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240C60"/>
    <w:multiLevelType w:val="multilevel"/>
    <w:tmpl w:val="F09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A026A"/>
    <w:multiLevelType w:val="multilevel"/>
    <w:tmpl w:val="A88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E6772B"/>
    <w:multiLevelType w:val="multilevel"/>
    <w:tmpl w:val="6DFE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130E63"/>
    <w:multiLevelType w:val="multilevel"/>
    <w:tmpl w:val="394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7B75C4"/>
    <w:multiLevelType w:val="multilevel"/>
    <w:tmpl w:val="6670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959D3"/>
    <w:multiLevelType w:val="multilevel"/>
    <w:tmpl w:val="669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9565E6"/>
    <w:multiLevelType w:val="multilevel"/>
    <w:tmpl w:val="CB3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10"/>
  </w:num>
  <w:num w:numId="5">
    <w:abstractNumId w:val="6"/>
  </w:num>
  <w:num w:numId="6">
    <w:abstractNumId w:val="14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7"/>
  </w:num>
  <w:num w:numId="13">
    <w:abstractNumId w:val="7"/>
  </w:num>
  <w:num w:numId="14">
    <w:abstractNumId w:val="4"/>
  </w:num>
  <w:num w:numId="15">
    <w:abstractNumId w:val="5"/>
  </w:num>
  <w:num w:numId="16">
    <w:abstractNumId w:val="16"/>
  </w:num>
  <w:num w:numId="17">
    <w:abstractNumId w:val="23"/>
  </w:num>
  <w:num w:numId="18">
    <w:abstractNumId w:val="15"/>
  </w:num>
  <w:num w:numId="19">
    <w:abstractNumId w:val="21"/>
  </w:num>
  <w:num w:numId="20">
    <w:abstractNumId w:val="12"/>
  </w:num>
  <w:num w:numId="21">
    <w:abstractNumId w:val="22"/>
  </w:num>
  <w:num w:numId="22">
    <w:abstractNumId w:val="18"/>
  </w:num>
  <w:num w:numId="23">
    <w:abstractNumId w:val="1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C418D"/>
    <w:rsid w:val="00BA63D7"/>
    <w:rsid w:val="00DC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0280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482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36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26654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24842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066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28682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77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5642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99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5066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531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85157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73201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63813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77783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1595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23722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51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828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62989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10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6107</Words>
  <Characters>34810</Characters>
  <Application>Microsoft Office Word</Application>
  <DocSecurity>0</DocSecurity>
  <Lines>290</Lines>
  <Paragraphs>81</Paragraphs>
  <ScaleCrop>false</ScaleCrop>
  <Company/>
  <LinksUpToDate>false</LinksUpToDate>
  <CharactersWithSpaces>40836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2018-07-03T07:29:00Z</dcterms:created>
  <dcterms:modified xsi:type="dcterms:W3CDTF">2018-07-03T07:29:00Z</dcterms:modified>
</cp:coreProperties>
</file>