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E4" w:rsidRDefault="00C35CCD">
      <w:pPr>
        <w:pStyle w:val="2"/>
        <w:divId w:val="1998148292"/>
        <w:rPr>
          <w:rFonts w:eastAsia="Times New Roman"/>
        </w:rPr>
      </w:pPr>
      <w:r>
        <w:rPr>
          <w:rFonts w:eastAsia="Times New Roman"/>
        </w:rPr>
        <w:t>Как разработать производственную инструкцию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>Чтобы разработать производственную инструкцию, руководствуйтесь отраслевыми документами с учетом технологических процессов на производстве.</w:t>
      </w:r>
    </w:p>
    <w:p w:rsidR="00C773E4" w:rsidRPr="00F65EE4" w:rsidRDefault="00C35CCD" w:rsidP="00F65EE4">
      <w:pPr>
        <w:pStyle w:val="2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Где разрабатывают</w:t>
      </w:r>
    </w:p>
    <w:p w:rsidR="00C773E4" w:rsidRPr="00F65EE4" w:rsidRDefault="00C35CCD" w:rsidP="00F65EE4">
      <w:pPr>
        <w:pStyle w:val="a3"/>
        <w:jc w:val="both"/>
        <w:divId w:val="1363432812"/>
        <w:rPr>
          <w:sz w:val="28"/>
          <w:szCs w:val="28"/>
        </w:rPr>
      </w:pPr>
      <w:r w:rsidRPr="00F65EE4">
        <w:rPr>
          <w:sz w:val="28"/>
          <w:szCs w:val="28"/>
        </w:rPr>
        <w:t>Производственные инструкции разрабатывают в организациях, которые используют ОПО, объекты энергетики, тепловые и электроустановки и сети, гидротехнические сооружения (далее – объекты), в том числе:</w:t>
      </w:r>
    </w:p>
    <w:p w:rsidR="00C773E4" w:rsidRPr="00F65EE4" w:rsidRDefault="00C35CCD" w:rsidP="00F65EE4">
      <w:pPr>
        <w:pStyle w:val="a3"/>
        <w:jc w:val="both"/>
        <w:divId w:val="1363432812"/>
        <w:rPr>
          <w:sz w:val="28"/>
          <w:szCs w:val="28"/>
        </w:rPr>
      </w:pPr>
      <w:proofErr w:type="gramStart"/>
      <w:r w:rsidRPr="00F65EE4">
        <w:rPr>
          <w:sz w:val="28"/>
          <w:szCs w:val="28"/>
        </w:rPr>
        <w:t>– проектируют, строят, эксплуатируют, реконструируют, ремонтируют, технически перевооружают, консервируют и ликвидируют объекты;</w:t>
      </w:r>
      <w:proofErr w:type="gramEnd"/>
    </w:p>
    <w:p w:rsidR="00C773E4" w:rsidRPr="00F65EE4" w:rsidRDefault="00C35CCD" w:rsidP="00F65EE4">
      <w:pPr>
        <w:pStyle w:val="a3"/>
        <w:jc w:val="both"/>
        <w:divId w:val="1363432812"/>
        <w:rPr>
          <w:sz w:val="28"/>
          <w:szCs w:val="28"/>
        </w:rPr>
      </w:pPr>
      <w:r w:rsidRPr="00F65EE4">
        <w:rPr>
          <w:sz w:val="28"/>
          <w:szCs w:val="28"/>
        </w:rPr>
        <w:t>– проводят изготовление, монтаж, наладку, обслуживание и ремонт технических устройств объектов.</w:t>
      </w:r>
    </w:p>
    <w:p w:rsidR="00C773E4" w:rsidRPr="00F65EE4" w:rsidRDefault="00C35CCD" w:rsidP="00F65EE4">
      <w:pPr>
        <w:pStyle w:val="3"/>
        <w:jc w:val="both"/>
        <w:divId w:val="1260606839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Внимание</w:t>
      </w:r>
    </w:p>
    <w:p w:rsidR="00C773E4" w:rsidRPr="00F65EE4" w:rsidRDefault="00C35CCD" w:rsidP="00F65EE4">
      <w:pPr>
        <w:pStyle w:val="incut-v4title"/>
        <w:jc w:val="both"/>
        <w:divId w:val="1260606839"/>
        <w:rPr>
          <w:sz w:val="28"/>
          <w:szCs w:val="28"/>
        </w:rPr>
      </w:pPr>
      <w:r w:rsidRPr="00F65EE4">
        <w:rPr>
          <w:sz w:val="28"/>
          <w:szCs w:val="28"/>
        </w:rPr>
        <w:t>в обязательном порядке разрабатывают производственные инструкции только предприятия, для которых это обязательно в соответствии с отраслевыми правилами.</w:t>
      </w:r>
    </w:p>
    <w:p w:rsidR="00C773E4" w:rsidRPr="00F65EE4" w:rsidRDefault="00C35CCD" w:rsidP="00F65EE4">
      <w:pPr>
        <w:pStyle w:val="a3"/>
        <w:jc w:val="both"/>
        <w:divId w:val="628895689"/>
        <w:rPr>
          <w:sz w:val="28"/>
          <w:szCs w:val="28"/>
        </w:rPr>
      </w:pPr>
      <w:r w:rsidRPr="00F65EE4">
        <w:rPr>
          <w:sz w:val="28"/>
          <w:szCs w:val="28"/>
        </w:rPr>
        <w:t xml:space="preserve">Например, в газовой отрасли необходимость разработки производственных (технологических) инструкций предусмотрена </w:t>
      </w:r>
      <w:r w:rsidR="00F65EE4" w:rsidRPr="00F65EE4">
        <w:rPr>
          <w:sz w:val="28"/>
          <w:szCs w:val="28"/>
        </w:rPr>
        <w:t xml:space="preserve">ФНП «Правила безопасности сетей газораспределения и </w:t>
      </w:r>
      <w:proofErr w:type="spellStart"/>
      <w:r w:rsidR="00F65EE4" w:rsidRPr="00F65EE4">
        <w:rPr>
          <w:sz w:val="28"/>
          <w:szCs w:val="28"/>
        </w:rPr>
        <w:t>газопотребления</w:t>
      </w:r>
      <w:proofErr w:type="spellEnd"/>
      <w:r w:rsidR="00F65EE4">
        <w:rPr>
          <w:sz w:val="28"/>
          <w:szCs w:val="28"/>
        </w:rPr>
        <w:t>»</w:t>
      </w:r>
      <w:hyperlink r:id="rId5" w:anchor="/document/99/499061806/" w:history="1"/>
      <w:r w:rsidRPr="00F65EE4">
        <w:rPr>
          <w:sz w:val="28"/>
          <w:szCs w:val="28"/>
        </w:rPr>
        <w:t>.</w:t>
      </w:r>
    </w:p>
    <w:p w:rsidR="00C773E4" w:rsidRPr="00F65EE4" w:rsidRDefault="00C35CCD" w:rsidP="00F65EE4">
      <w:pPr>
        <w:pStyle w:val="2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Как составить</w:t>
      </w:r>
    </w:p>
    <w:p w:rsidR="00C773E4" w:rsidRPr="00F65EE4" w:rsidRDefault="00C35CCD" w:rsidP="00F65EE4">
      <w:pPr>
        <w:pStyle w:val="a3"/>
        <w:jc w:val="both"/>
        <w:divId w:val="748621354"/>
        <w:rPr>
          <w:sz w:val="28"/>
          <w:szCs w:val="28"/>
        </w:rPr>
      </w:pPr>
      <w:r w:rsidRPr="00F65EE4">
        <w:rPr>
          <w:sz w:val="28"/>
          <w:szCs w:val="28"/>
        </w:rPr>
        <w:t>Работодатель сам определяет в локальных документах предприятия правила разработки производственных инструкций и требования к их содержанию.</w:t>
      </w:r>
    </w:p>
    <w:p w:rsidR="00C773E4" w:rsidRPr="00F65EE4" w:rsidRDefault="00C35CCD" w:rsidP="00F65EE4">
      <w:pPr>
        <w:pStyle w:val="a3"/>
        <w:jc w:val="both"/>
        <w:divId w:val="748621354"/>
        <w:rPr>
          <w:sz w:val="28"/>
          <w:szCs w:val="28"/>
        </w:rPr>
      </w:pPr>
      <w:r w:rsidRPr="00F65EE4">
        <w:rPr>
          <w:sz w:val="28"/>
          <w:szCs w:val="28"/>
        </w:rPr>
        <w:t xml:space="preserve">На практике производственные инструкции разрабатывают на основании квалификационных справочников и </w:t>
      </w:r>
      <w:proofErr w:type="spellStart"/>
      <w:r w:rsidRPr="00F65EE4">
        <w:rPr>
          <w:sz w:val="28"/>
          <w:szCs w:val="28"/>
        </w:rPr>
        <w:t>профстандартов</w:t>
      </w:r>
      <w:proofErr w:type="spellEnd"/>
      <w:r w:rsidRPr="00F65EE4">
        <w:rPr>
          <w:sz w:val="28"/>
          <w:szCs w:val="28"/>
        </w:rPr>
        <w:t xml:space="preserve"> по соответствующим профессиям рабочих с учетом требований правил, инструкций и паспортов предприятий – изготовителей оборудования, ведомственных нормативно-технических документов.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>При разработке производственной инструкции включите в нее:</w:t>
      </w:r>
    </w:p>
    <w:p w:rsidR="00C773E4" w:rsidRPr="00F65EE4" w:rsidRDefault="00C35CCD" w:rsidP="00F65EE4">
      <w:pPr>
        <w:numPr>
          <w:ilvl w:val="0"/>
          <w:numId w:val="2"/>
        </w:numPr>
        <w:spacing w:after="103"/>
        <w:ind w:left="686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перечень и описание систем управления, автоматизации, измерений, сигнализации;</w:t>
      </w:r>
      <w:r w:rsidRPr="00F65EE4">
        <w:rPr>
          <w:rStyle w:val="a6"/>
          <w:rFonts w:eastAsia="Times New Roman"/>
          <w:sz w:val="28"/>
          <w:szCs w:val="28"/>
        </w:rPr>
        <w:t xml:space="preserve"> </w:t>
      </w:r>
    </w:p>
    <w:p w:rsidR="00C773E4" w:rsidRPr="00F65EE4" w:rsidRDefault="00C35CCD" w:rsidP="00F65EE4">
      <w:pPr>
        <w:numPr>
          <w:ilvl w:val="0"/>
          <w:numId w:val="2"/>
        </w:numPr>
        <w:spacing w:after="103"/>
        <w:ind w:left="686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описание операций по пуску и включению в работу оборудования, по обслуживанию оборудования во время эксплуатации, при остановке оборудования и мероприятий в период плановых ремонтов;</w:t>
      </w:r>
    </w:p>
    <w:p w:rsidR="00C773E4" w:rsidRPr="00F65EE4" w:rsidRDefault="00C35CCD" w:rsidP="00F65EE4">
      <w:pPr>
        <w:numPr>
          <w:ilvl w:val="0"/>
          <w:numId w:val="2"/>
        </w:numPr>
        <w:spacing w:after="103"/>
        <w:ind w:left="686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lastRenderedPageBreak/>
        <w:t>перечень возможных неисправностей оборудования и мероприятий по ликвидации неисправностей;</w:t>
      </w:r>
    </w:p>
    <w:p w:rsidR="00C773E4" w:rsidRPr="00F65EE4" w:rsidRDefault="00C35CCD" w:rsidP="00F65EE4">
      <w:pPr>
        <w:numPr>
          <w:ilvl w:val="0"/>
          <w:numId w:val="2"/>
        </w:numPr>
        <w:spacing w:after="103"/>
        <w:ind w:left="686"/>
        <w:jc w:val="both"/>
        <w:divId w:val="2098096328"/>
        <w:rPr>
          <w:rFonts w:eastAsia="Times New Roman"/>
          <w:sz w:val="28"/>
          <w:szCs w:val="28"/>
        </w:rPr>
      </w:pPr>
      <w:r w:rsidRPr="00F65EE4">
        <w:rPr>
          <w:rFonts w:eastAsia="Times New Roman"/>
          <w:sz w:val="28"/>
          <w:szCs w:val="28"/>
        </w:rPr>
        <w:t>таблицы или графические иллюстрации, если они необходимы.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>Большой текст разбейте на разделы и подразделы. Пронумеруйте пункты и подпункты.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 xml:space="preserve">На первом листе инструкции укажите наименование производственной инструкции, отрасль, к которой относится производство, Ф. И. О., подпись и должность </w:t>
      </w:r>
      <w:proofErr w:type="gramStart"/>
      <w:r w:rsidRPr="00F65EE4">
        <w:rPr>
          <w:sz w:val="28"/>
          <w:szCs w:val="28"/>
        </w:rPr>
        <w:t>утверждающего</w:t>
      </w:r>
      <w:proofErr w:type="gramEnd"/>
      <w:r w:rsidRPr="00F65EE4">
        <w:rPr>
          <w:sz w:val="28"/>
          <w:szCs w:val="28"/>
        </w:rPr>
        <w:t>, дату. Далее укажите состав исполнителей, Ф. И. О. разработчика и контролера.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proofErr w:type="gramStart"/>
      <w:r w:rsidRPr="00F65EE4">
        <w:rPr>
          <w:sz w:val="28"/>
          <w:szCs w:val="28"/>
        </w:rPr>
        <w:t>В</w:t>
      </w:r>
      <w:proofErr w:type="gramEnd"/>
      <w:r w:rsidRPr="00F65EE4">
        <w:rPr>
          <w:sz w:val="28"/>
          <w:szCs w:val="28"/>
        </w:rPr>
        <w:t xml:space="preserve"> вводной части отразите область распространения, назначение документа, документы, которые использовали при разработке. Включите сведения о назначении инструкции и перечень должностей работников, для которых знание инструкций обязательно.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 xml:space="preserve">В основной части инструкции отразите требования к охране труда, сделайте ссылки на инструкции по охране труда предприятия, санитарные нормы и правила или укажите конкретные требования. </w:t>
      </w:r>
      <w:proofErr w:type="gramStart"/>
      <w:r w:rsidRPr="00F65EE4">
        <w:rPr>
          <w:sz w:val="28"/>
          <w:szCs w:val="28"/>
        </w:rPr>
        <w:t>Уточните СИЗ, которые должен применять работник, требования безопасности к комплектующим деталям, сборочным единицам и материалам.</w:t>
      </w:r>
      <w:proofErr w:type="gramEnd"/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>Далее опишите технологическую последовательность выполнения действий, операций. Процессы описывайте простыми фразами, обозначающими действие над объектом. Запишите информацию о требуемом технологическом режиме – параметрах температуры, давления, мощности – и укажите, какое оборудование задействовано. Наименования приспособлений, инструментов и средств измерения указывайте в соответствии с технологической документацией на них.</w:t>
      </w:r>
    </w:p>
    <w:p w:rsidR="00C773E4" w:rsidRPr="00F65EE4" w:rsidRDefault="00C35CCD" w:rsidP="00F65EE4">
      <w:pPr>
        <w:pStyle w:val="a3"/>
        <w:jc w:val="both"/>
        <w:divId w:val="2098096328"/>
        <w:rPr>
          <w:sz w:val="28"/>
          <w:szCs w:val="28"/>
        </w:rPr>
      </w:pPr>
      <w:r w:rsidRPr="00F65EE4">
        <w:rPr>
          <w:sz w:val="28"/>
          <w:szCs w:val="28"/>
        </w:rPr>
        <w:t>Описание эксплуатации оборудования составьте в виде перечня или последовательности действий персонала, его обслуживающего. Включите пункты об обязанностях персонала во время подготовки оборудования к работе, во время его работы, поломки и аварийных ситуаций, а также по завершении работы на оборудовании. Пропишите ответственность персонала при обслуживании механизмов и работе на них. Укажите нормальные и предельно допустимые параметры работы установки и отдельных аппаратов.</w:t>
      </w:r>
    </w:p>
    <w:p w:rsidR="00C35CCD" w:rsidRPr="00F65EE4" w:rsidRDefault="00C35CCD" w:rsidP="00F65EE4">
      <w:pPr>
        <w:divId w:val="1248539705"/>
        <w:rPr>
          <w:rFonts w:ascii="Arial" w:eastAsia="Times New Roman" w:hAnsi="Arial" w:cs="Arial"/>
        </w:rPr>
      </w:pPr>
      <w:r w:rsidRPr="00F65EE4">
        <w:rPr>
          <w:rFonts w:eastAsia="Times New Roman"/>
        </w:rPr>
        <w:t>© Материал из Справочной системы «Охрана труда»</w:t>
      </w:r>
      <w:r w:rsidRPr="00F65EE4">
        <w:rPr>
          <w:rFonts w:eastAsia="Times New Roman"/>
        </w:rPr>
        <w:br/>
        <w:t>https://vip.1otruda.ru</w:t>
      </w:r>
      <w:r w:rsidRPr="00F65EE4">
        <w:rPr>
          <w:rFonts w:eastAsia="Times New Roman"/>
        </w:rPr>
        <w:br/>
      </w:r>
    </w:p>
    <w:sectPr w:rsidR="00C35CCD" w:rsidRPr="00F65EE4" w:rsidSect="00F65EE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11EF"/>
    <w:multiLevelType w:val="multilevel"/>
    <w:tmpl w:val="495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D3B96"/>
    <w:multiLevelType w:val="multilevel"/>
    <w:tmpl w:val="61BC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noPunctuationKerning/>
  <w:characterSpacingControl w:val="doNotCompress"/>
  <w:compat/>
  <w:rsids>
    <w:rsidRoot w:val="00D6028F"/>
    <w:rsid w:val="00991546"/>
    <w:rsid w:val="00C35CCD"/>
    <w:rsid w:val="00C773E4"/>
    <w:rsid w:val="00D6028F"/>
    <w:rsid w:val="00F65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E4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773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73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773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77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73E4"/>
    <w:rPr>
      <w:rFonts w:ascii="Consolas" w:eastAsiaTheme="minorEastAsia" w:hAnsi="Consolas"/>
    </w:rPr>
  </w:style>
  <w:style w:type="paragraph" w:customStyle="1" w:styleId="contentblock">
    <w:name w:val="content_block"/>
    <w:basedOn w:val="a"/>
    <w:rsid w:val="00C773E4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rsid w:val="00C773E4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rsid w:val="00C773E4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rsid w:val="00C773E4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sid w:val="00C773E4"/>
    <w:rPr>
      <w:vanish/>
      <w:webHidden w:val="0"/>
      <w:specVanish w:val="0"/>
    </w:rPr>
  </w:style>
  <w:style w:type="paragraph" w:customStyle="1" w:styleId="content1">
    <w:name w:val="content1"/>
    <w:basedOn w:val="a"/>
    <w:rsid w:val="00C773E4"/>
    <w:pPr>
      <w:spacing w:before="100" w:beforeAutospacing="1" w:after="100" w:afterAutospacing="1"/>
    </w:pPr>
    <w:rPr>
      <w:sz w:val="23"/>
      <w:szCs w:val="23"/>
    </w:rPr>
  </w:style>
  <w:style w:type="paragraph" w:customStyle="1" w:styleId="doc-tooltip">
    <w:name w:val="doc-tooltip"/>
    <w:basedOn w:val="a"/>
    <w:rsid w:val="00C773E4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rsid w:val="00C773E4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rsid w:val="00C773E4"/>
    <w:pPr>
      <w:spacing w:before="100" w:beforeAutospacing="1" w:after="100" w:afterAutospacing="1"/>
    </w:pPr>
    <w:rPr>
      <w:rFonts w:ascii="Arial" w:hAnsi="Arial" w:cs="Arial"/>
      <w:b/>
      <w:bCs/>
      <w:color w:val="666666"/>
      <w:sz w:val="23"/>
      <w:szCs w:val="23"/>
    </w:rPr>
  </w:style>
  <w:style w:type="paragraph" w:customStyle="1" w:styleId="doc-columnsitem-title-calendar-holiday">
    <w:name w:val="doc-columns__item-title-calendar-holiday"/>
    <w:basedOn w:val="a"/>
    <w:rsid w:val="00C773E4"/>
    <w:pPr>
      <w:spacing w:before="100" w:beforeAutospacing="1" w:after="100" w:afterAutospacing="1"/>
    </w:pPr>
    <w:rPr>
      <w:rFonts w:ascii="Arial" w:hAnsi="Arial" w:cs="Arial"/>
      <w:b/>
      <w:bCs/>
      <w:color w:val="FF3333"/>
      <w:sz w:val="23"/>
      <w:szCs w:val="23"/>
    </w:rPr>
  </w:style>
  <w:style w:type="paragraph" w:customStyle="1" w:styleId="doc-columnsitem-text-press">
    <w:name w:val="doc-columns__item-text-press"/>
    <w:basedOn w:val="a"/>
    <w:rsid w:val="00C773E4"/>
    <w:pPr>
      <w:spacing w:before="67" w:after="201"/>
    </w:pPr>
  </w:style>
  <w:style w:type="character" w:customStyle="1" w:styleId="storno">
    <w:name w:val="storno"/>
    <w:basedOn w:val="a0"/>
    <w:rsid w:val="00C773E4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C773E4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rsid w:val="00C773E4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rsid w:val="00C773E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C773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uthorabout">
    <w:name w:val="author__about"/>
    <w:basedOn w:val="a"/>
    <w:rsid w:val="00C773E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C773E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semiHidden/>
    <w:rsid w:val="00C773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incut-v4title">
    <w:name w:val="incut-v4__title"/>
    <w:basedOn w:val="a"/>
    <w:rsid w:val="00C773E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773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73E4"/>
    <w:rPr>
      <w:color w:val="800080"/>
      <w:u w:val="single"/>
    </w:rPr>
  </w:style>
  <w:style w:type="character" w:styleId="a6">
    <w:name w:val="Strong"/>
    <w:basedOn w:val="a0"/>
    <w:uiPriority w:val="22"/>
    <w:qFormat/>
    <w:rsid w:val="00C773E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15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154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970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29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632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2020-10-16T08:39:00Z</dcterms:created>
  <dcterms:modified xsi:type="dcterms:W3CDTF">2020-10-19T14:56:00Z</dcterms:modified>
</cp:coreProperties>
</file>