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600C">
      <w:pPr>
        <w:pStyle w:val="printredaction-line"/>
        <w:divId w:val="1171412519"/>
      </w:pPr>
      <w:r>
        <w:t>Редакция от 1 янв 2016</w:t>
      </w:r>
    </w:p>
    <w:p w:rsidR="00000000" w:rsidRDefault="00E8600C">
      <w:pPr>
        <w:pStyle w:val="2"/>
        <w:divId w:val="1171412519"/>
        <w:rPr>
          <w:rFonts w:eastAsia="Times New Roman"/>
        </w:rPr>
      </w:pPr>
      <w:r>
        <w:rPr>
          <w:rFonts w:eastAsia="Times New Roman"/>
        </w:rPr>
        <w:t>Как организовать лесозаготовительные, лесохозяйственные работы и работы по обработке древесины</w:t>
      </w:r>
    </w:p>
    <w:p w:rsidR="00000000" w:rsidRDefault="00E8600C">
      <w:pPr>
        <w:pStyle w:val="a3"/>
        <w:divId w:val="1171412519"/>
      </w:pPr>
      <w:r>
        <w:rPr>
          <w:b/>
          <w:bCs/>
        </w:rPr>
        <w:t>Н.С. Герасименко</w:t>
      </w:r>
    </w:p>
    <w:p w:rsidR="00000000" w:rsidRDefault="00E8600C">
      <w:pPr>
        <w:pStyle w:val="a3"/>
        <w:divId w:val="1761679076"/>
      </w:pPr>
      <w:r>
        <w:t>К выполнению лесозаготовительных, лесохозяйственных работ и работ по обработке древесины допускайте работников, прошедших</w:t>
      </w:r>
      <w:r>
        <w:t xml:space="preserve"> </w:t>
      </w:r>
      <w:hyperlink r:id="rId5" w:anchor="/document/16/22135/" w:history="1">
        <w:r>
          <w:rPr>
            <w:rStyle w:val="a4"/>
          </w:rPr>
          <w:t>обучение по охране труда</w:t>
        </w:r>
      </w:hyperlink>
      <w:r>
        <w:t xml:space="preserve"> и проверку знаний требований охраны труда в установленном порядке. Это указано в</w:t>
      </w:r>
      <w:r>
        <w:t xml:space="preserve"> </w:t>
      </w:r>
      <w:hyperlink r:id="rId6" w:anchor="/document/99/420316655/XA00M8G2MQ/" w:history="1">
        <w:r>
          <w:rPr>
            <w:rStyle w:val="a4"/>
          </w:rPr>
          <w:t>пунк</w:t>
        </w:r>
        <w:r>
          <w:rPr>
            <w:rStyle w:val="a4"/>
          </w:rPr>
          <w:t>те 9</w:t>
        </w:r>
      </w:hyperlink>
      <w:r>
        <w:t xml:space="preserve"> Правил по охране труда в лесозаготовительном, деревообрабатывающем производствах и при проведении лесохозяйственных работ, утвержденных</w:t>
      </w:r>
      <w:r>
        <w:t xml:space="preserve"> </w:t>
      </w:r>
      <w:hyperlink r:id="rId7" w:anchor="/document/99/420316655/XA00LU62M3/" w:history="1">
        <w:r>
          <w:rPr>
            <w:rStyle w:val="a4"/>
          </w:rPr>
          <w:t>приказом Минтруда России от 2 ноябр</w:t>
        </w:r>
        <w:r>
          <w:rPr>
            <w:rStyle w:val="a4"/>
          </w:rPr>
          <w:t>я 2015 г. № 835н</w:t>
        </w:r>
      </w:hyperlink>
      <w:r>
        <w:t xml:space="preserve"> (далее – Правила)</w:t>
      </w:r>
      <w:r>
        <w:t>.</w:t>
      </w:r>
    </w:p>
    <w:p w:rsidR="00000000" w:rsidRDefault="00E8600C">
      <w:pPr>
        <w:pStyle w:val="a3"/>
        <w:divId w:val="1761679076"/>
      </w:pPr>
      <w:r>
        <w:t>Работники, выполняющие работы, к которым предъявляются дополнительные требования охраны труда, проходят</w:t>
      </w:r>
      <w:r>
        <w:t>:</w:t>
      </w:r>
    </w:p>
    <w:p w:rsidR="00000000" w:rsidRDefault="00E8600C">
      <w:pPr>
        <w:numPr>
          <w:ilvl w:val="0"/>
          <w:numId w:val="1"/>
        </w:numPr>
        <w:spacing w:after="103"/>
        <w:ind w:left="686"/>
        <w:divId w:val="1761679076"/>
        <w:rPr>
          <w:rFonts w:eastAsia="Times New Roman"/>
        </w:rPr>
      </w:pPr>
      <w:hyperlink r:id="rId8" w:anchor="/document/16/36289/tit5/" w:history="1">
        <w:r>
          <w:rPr>
            <w:rStyle w:val="a4"/>
            <w:rFonts w:eastAsia="Times New Roman"/>
          </w:rPr>
          <w:t>повторный инструктаж по охране труда</w:t>
        </w:r>
      </w:hyperlink>
      <w:r>
        <w:rPr>
          <w:rFonts w:eastAsia="Times New Roman"/>
        </w:rPr>
        <w:t xml:space="preserve"> не реже </w:t>
      </w:r>
      <w:r>
        <w:rPr>
          <w:rFonts w:eastAsia="Times New Roman"/>
        </w:rPr>
        <w:t>одного раза в три месяца;</w:t>
      </w:r>
    </w:p>
    <w:p w:rsidR="00000000" w:rsidRDefault="00E8600C">
      <w:pPr>
        <w:numPr>
          <w:ilvl w:val="0"/>
          <w:numId w:val="1"/>
        </w:numPr>
        <w:spacing w:after="103"/>
        <w:ind w:left="686"/>
        <w:divId w:val="1761679076"/>
        <w:rPr>
          <w:rFonts w:eastAsia="Times New Roman"/>
        </w:rPr>
      </w:pPr>
      <w:hyperlink r:id="rId9" w:anchor="/document/16/22135/x8mo0sb16imscuozsukrrhl8ia/" w:history="1">
        <w:r>
          <w:rPr>
            <w:rStyle w:val="a4"/>
            <w:rFonts w:eastAsia="Times New Roman"/>
          </w:rPr>
          <w:t>проверку знаний требований охраны труда</w:t>
        </w:r>
      </w:hyperlink>
      <w:r>
        <w:rPr>
          <w:rFonts w:eastAsia="Times New Roman"/>
        </w:rPr>
        <w:t xml:space="preserve"> не реже одного раза в 12 месяцев.</w:t>
      </w:r>
    </w:p>
    <w:p w:rsidR="00000000" w:rsidRDefault="00E8600C">
      <w:pPr>
        <w:pStyle w:val="a3"/>
        <w:divId w:val="1761679076"/>
      </w:pPr>
      <w:r>
        <w:t>Перечень таких профессий и видов работ утвердите локальным норма</w:t>
      </w:r>
      <w:r>
        <w:t>тивным актом</w:t>
      </w:r>
      <w:r>
        <w:t>.</w:t>
      </w:r>
    </w:p>
    <w:p w:rsidR="00000000" w:rsidRDefault="00E8600C">
      <w:pPr>
        <w:pStyle w:val="a3"/>
        <w:divId w:val="1761679076"/>
      </w:pPr>
      <w:r>
        <w:t>К выполнению работ с вредными или опасными условиями труда допускайте работников только после того, как они прошли</w:t>
      </w:r>
      <w:r>
        <w:t xml:space="preserve"> </w:t>
      </w:r>
      <w:hyperlink r:id="rId10" w:anchor="/document/16/17464/" w:history="1">
        <w:r>
          <w:rPr>
            <w:rStyle w:val="a4"/>
          </w:rPr>
          <w:t>обязательные предварительные медицинские осмотры</w:t>
        </w:r>
      </w:hyperlink>
      <w:r>
        <w:t>. На работах с</w:t>
      </w:r>
      <w:r>
        <w:t xml:space="preserve"> вредными или опасными условиями труда запрещено применять труд</w:t>
      </w:r>
      <w:r>
        <w:t xml:space="preserve"> </w:t>
      </w:r>
      <w:hyperlink r:id="rId11" w:anchor="/document/99/901756020/XA00LTK2M0/" w:history="1">
        <w:r>
          <w:rPr>
            <w:rStyle w:val="a4"/>
          </w:rPr>
          <w:t>женщин</w:t>
        </w:r>
      </w:hyperlink>
      <w:r>
        <w:t xml:space="preserve"> и</w:t>
      </w:r>
      <w:r>
        <w:t xml:space="preserve"> </w:t>
      </w:r>
      <w:hyperlink r:id="rId12" w:anchor="/document/99/901756021/XA00LTK2M0/" w:history="1">
        <w:r>
          <w:rPr>
            <w:rStyle w:val="a4"/>
          </w:rPr>
          <w:t>лиц в возрасте до 18 ле</w:t>
        </w:r>
        <w:r>
          <w:rPr>
            <w:rStyle w:val="a4"/>
          </w:rPr>
          <w:t>т</w:t>
        </w:r>
      </w:hyperlink>
      <w:r>
        <w:t>.</w:t>
      </w:r>
    </w:p>
    <w:p w:rsidR="00000000" w:rsidRDefault="00E8600C">
      <w:pPr>
        <w:pStyle w:val="a3"/>
        <w:divId w:val="1761679076"/>
      </w:pPr>
      <w:r>
        <w:t xml:space="preserve">Работник обязан извещать своего непосредственного или вышестоящего руководителя </w:t>
      </w:r>
      <w:r>
        <w:t>(</w:t>
      </w:r>
      <w:hyperlink r:id="rId13" w:anchor="/document/99/420316655/XA00MB62ND/" w:history="1">
        <w:r>
          <w:rPr>
            <w:rStyle w:val="a4"/>
          </w:rPr>
          <w:t>п. 13 Правил</w:t>
        </w:r>
      </w:hyperlink>
      <w:r>
        <w:t>)</w:t>
      </w:r>
      <w:r>
        <w:t>:</w:t>
      </w:r>
    </w:p>
    <w:p w:rsidR="00000000" w:rsidRDefault="00E8600C">
      <w:pPr>
        <w:numPr>
          <w:ilvl w:val="0"/>
          <w:numId w:val="2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о каждом несчастном случае на производстве;</w:t>
      </w:r>
    </w:p>
    <w:p w:rsidR="00000000" w:rsidRDefault="00E8600C">
      <w:pPr>
        <w:numPr>
          <w:ilvl w:val="0"/>
          <w:numId w:val="2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обо всех замеченных им нарушениях</w:t>
      </w:r>
      <w:r>
        <w:rPr>
          <w:rFonts w:eastAsia="Times New Roman"/>
        </w:rPr>
        <w:t xml:space="preserve"> инструкций по охране труда;</w:t>
      </w:r>
    </w:p>
    <w:p w:rsidR="00000000" w:rsidRDefault="00E8600C">
      <w:pPr>
        <w:numPr>
          <w:ilvl w:val="0"/>
          <w:numId w:val="2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обо всех неисправностях оборудования, инструмента, приспособлений и средств индивидуальной и коллективной защиты.</w:t>
      </w:r>
    </w:p>
    <w:p w:rsidR="00000000" w:rsidRDefault="00E8600C">
      <w:pPr>
        <w:pStyle w:val="a3"/>
        <w:divId w:val="1761679076"/>
      </w:pPr>
      <w:r>
        <w:t>Запрещено работать с неисправными оборудованием, инструментом и приспособлениями, а также средствами индивидуальн</w:t>
      </w:r>
      <w:r>
        <w:t>ой и коллективной защиты</w:t>
      </w:r>
      <w:r>
        <w:t>.</w:t>
      </w:r>
    </w:p>
    <w:p w:rsidR="00000000" w:rsidRDefault="00E8600C">
      <w:pPr>
        <w:pStyle w:val="a3"/>
        <w:divId w:val="1761679076"/>
      </w:pPr>
      <w:r>
        <w:t xml:space="preserve">Работники обязаны правильно применять СИЗ, выданные им в установленном порядке </w:t>
      </w:r>
      <w:r>
        <w:t>(</w:t>
      </w:r>
      <w:hyperlink r:id="rId14" w:anchor="/document/99/420316655/ZAP2JCC3K3/" w:history="1">
        <w:r>
          <w:rPr>
            <w:rStyle w:val="a4"/>
          </w:rPr>
          <w:t>ч. 2 п. 10 Правил</w:t>
        </w:r>
      </w:hyperlink>
      <w:r>
        <w:t>)</w:t>
      </w:r>
      <w:r>
        <w:t>.</w:t>
      </w:r>
    </w:p>
    <w:p w:rsidR="00000000" w:rsidRDefault="00E8600C">
      <w:pPr>
        <w:pStyle w:val="2"/>
        <w:divId w:val="1761679076"/>
        <w:rPr>
          <w:rFonts w:eastAsia="Times New Roman"/>
        </w:rPr>
      </w:pPr>
      <w:r>
        <w:rPr>
          <w:rFonts w:eastAsia="Times New Roman"/>
        </w:rPr>
        <w:t>Обязанности работодател</w:t>
      </w:r>
      <w:r>
        <w:rPr>
          <w:rFonts w:eastAsia="Times New Roman"/>
        </w:rPr>
        <w:t>я</w:t>
      </w:r>
    </w:p>
    <w:p w:rsidR="00000000" w:rsidRDefault="00E8600C">
      <w:pPr>
        <w:pStyle w:val="a3"/>
        <w:divId w:val="1761679076"/>
      </w:pPr>
      <w:r>
        <w:t xml:space="preserve">Работодатель обязан </w:t>
      </w:r>
      <w:r>
        <w:t>(</w:t>
      </w:r>
      <w:hyperlink r:id="rId15" w:anchor="/document/99/420316655/XA00M2U2M0/" w:history="1">
        <w:r>
          <w:rPr>
            <w:rStyle w:val="a4"/>
          </w:rPr>
          <w:t>п. 5 Правил</w:t>
        </w:r>
      </w:hyperlink>
      <w:r>
        <w:t>)</w:t>
      </w:r>
      <w:r>
        <w:t>:</w:t>
      </w:r>
    </w:p>
    <w:p w:rsidR="00000000" w:rsidRDefault="00E8600C">
      <w:pPr>
        <w:numPr>
          <w:ilvl w:val="0"/>
          <w:numId w:val="3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lastRenderedPageBreak/>
        <w:t>выполнять Правила и другие нормативные правовые акты, содержащие государственные нормативные требования охраны труда, соблюдать требования технической документации ор</w:t>
      </w:r>
      <w:r>
        <w:rPr>
          <w:rFonts w:eastAsia="Times New Roman"/>
        </w:rPr>
        <w:t>ганизации-изготовителя;</w:t>
      </w:r>
    </w:p>
    <w:p w:rsidR="00000000" w:rsidRDefault="00E8600C">
      <w:pPr>
        <w:numPr>
          <w:ilvl w:val="0"/>
          <w:numId w:val="3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проводить обучение работников по охране труда и проверку знаний требований охраны труда;</w:t>
      </w:r>
    </w:p>
    <w:p w:rsidR="00000000" w:rsidRDefault="00E8600C">
      <w:pPr>
        <w:numPr>
          <w:ilvl w:val="0"/>
          <w:numId w:val="3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контролировать соблюдение работниками инструкций по охране труда.</w:t>
      </w:r>
    </w:p>
    <w:p w:rsidR="00000000" w:rsidRDefault="00E8600C">
      <w:pPr>
        <w:pStyle w:val="a3"/>
        <w:divId w:val="1761679076"/>
      </w:pPr>
      <w:r>
        <w:t xml:space="preserve">Работодатель обеспечивает работников специальной одеждой, специальной обувью </w:t>
      </w:r>
      <w:r>
        <w:t xml:space="preserve">и другими средствами индивидуальной защиты в установленном порядке. При заключении трудового договора работодатель сообщает работникам о полагающихся им СИЗ. Средства коллективной защиты выбирают с учетом требований безопасности для конкретных видов работ </w:t>
      </w:r>
      <w:r>
        <w:t>(</w:t>
      </w:r>
      <w:hyperlink r:id="rId16" w:anchor="/document/99/420316655/XA00M9G2N4/" w:history="1">
        <w:r>
          <w:rPr>
            <w:rStyle w:val="a4"/>
          </w:rPr>
          <w:t>п. 10 Правил</w:t>
        </w:r>
      </w:hyperlink>
      <w:r>
        <w:t>)</w:t>
      </w:r>
      <w:r>
        <w:t>.</w:t>
      </w:r>
    </w:p>
    <w:p w:rsidR="00000000" w:rsidRDefault="00E8600C">
      <w:pPr>
        <w:pStyle w:val="a3"/>
        <w:divId w:val="1761679076"/>
      </w:pPr>
      <w:r>
        <w:t>Работающим в холодное время года на открытом воздухе или в закрытых необогреваемых помещениях с температурой воздуха на рабочих местах ниже 5 °С предоставляют с</w:t>
      </w:r>
      <w:r>
        <w:t>пециальные перерывы для обогревания и отдыха. Эти перерывы включают в рабочее время</w:t>
      </w:r>
      <w:r>
        <w:t>.</w:t>
      </w:r>
    </w:p>
    <w:p w:rsidR="00000000" w:rsidRDefault="00E8600C">
      <w:pPr>
        <w:pStyle w:val="a3"/>
        <w:divId w:val="1761679076"/>
      </w:pPr>
      <w:r>
        <w:t>Работодатель оборудует</w:t>
      </w:r>
      <w:r>
        <w:t>:</w:t>
      </w:r>
    </w:p>
    <w:p w:rsidR="00000000" w:rsidRDefault="00E8600C">
      <w:pPr>
        <w:numPr>
          <w:ilvl w:val="0"/>
          <w:numId w:val="4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Помещения для обогревания и отдыха работников, а также для сушки рабочей одежды и обуви. Сушить рабочую одежду можно в гардеробных на нижних склада</w:t>
      </w:r>
      <w:r>
        <w:rPr>
          <w:rFonts w:eastAsia="Times New Roman"/>
        </w:rPr>
        <w:t>х закрытых шкафов. Для этого их нужно оборудовать устройствами для подачи подогретого и удаления влажного воздуха.</w:t>
      </w:r>
    </w:p>
    <w:p w:rsidR="00000000" w:rsidRDefault="00E8600C">
      <w:pPr>
        <w:numPr>
          <w:ilvl w:val="0"/>
          <w:numId w:val="4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Санитарно-бытовые помещения.</w:t>
      </w:r>
    </w:p>
    <w:p w:rsidR="00000000" w:rsidRDefault="00E8600C">
      <w:pPr>
        <w:numPr>
          <w:ilvl w:val="0"/>
          <w:numId w:val="4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Помещения для приема пищи.</w:t>
      </w:r>
    </w:p>
    <w:p w:rsidR="00000000" w:rsidRDefault="00E8600C">
      <w:pPr>
        <w:numPr>
          <w:ilvl w:val="0"/>
          <w:numId w:val="4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Помещения для оказания медицинской помощи.</w:t>
      </w:r>
    </w:p>
    <w:p w:rsidR="00000000" w:rsidRDefault="00E8600C">
      <w:pPr>
        <w:numPr>
          <w:ilvl w:val="0"/>
          <w:numId w:val="4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Комнаты для отдыха и психологической разгрузки.</w:t>
      </w:r>
    </w:p>
    <w:p w:rsidR="00000000" w:rsidRDefault="00E8600C">
      <w:pPr>
        <w:numPr>
          <w:ilvl w:val="0"/>
          <w:numId w:val="4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Санитарные посты с аптечками.</w:t>
      </w:r>
    </w:p>
    <w:p w:rsidR="00000000" w:rsidRDefault="00E8600C">
      <w:pPr>
        <w:numPr>
          <w:ilvl w:val="0"/>
          <w:numId w:val="4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Устройства для обеспечения работников горячих цехов и участков газированной соленой водой.</w:t>
      </w:r>
    </w:p>
    <w:p w:rsidR="00000000" w:rsidRDefault="00E8600C">
      <w:pPr>
        <w:pStyle w:val="a3"/>
        <w:divId w:val="1761679076"/>
      </w:pPr>
      <w:r>
        <w:t>Режимы труда и отдыха работников устанавливают Правилами трудового распорядка и иными л</w:t>
      </w:r>
      <w:r>
        <w:t>окальными нормативными актами работодателя</w:t>
      </w:r>
      <w:r>
        <w:t>.</w:t>
      </w:r>
    </w:p>
    <w:p w:rsidR="00000000" w:rsidRDefault="00E8600C">
      <w:pPr>
        <w:pStyle w:val="2"/>
        <w:divId w:val="1761679076"/>
        <w:rPr>
          <w:rFonts w:eastAsia="Times New Roman"/>
        </w:rPr>
      </w:pPr>
      <w:r>
        <w:rPr>
          <w:rFonts w:eastAsia="Times New Roman"/>
        </w:rPr>
        <w:t>Требования к оборудовани</w:t>
      </w:r>
      <w:r>
        <w:rPr>
          <w:rFonts w:eastAsia="Times New Roman"/>
        </w:rPr>
        <w:t>ю</w:t>
      </w:r>
    </w:p>
    <w:p w:rsidR="00000000" w:rsidRDefault="00E8600C">
      <w:pPr>
        <w:pStyle w:val="a3"/>
        <w:divId w:val="1761679076"/>
      </w:pPr>
      <w:r>
        <w:t>Организуйте производственные процессы таким образом, чтобы работники не соприкасались с материалами и заготовками, перемещающимися со скоростью более 0,3 м/с</w:t>
      </w:r>
      <w:r>
        <w:t>.</w:t>
      </w:r>
    </w:p>
    <w:p w:rsidR="00000000" w:rsidRDefault="00E8600C">
      <w:pPr>
        <w:pStyle w:val="a3"/>
        <w:divId w:val="1761679076"/>
      </w:pPr>
      <w:r>
        <w:t>Для каждого производственно</w:t>
      </w:r>
      <w:r>
        <w:t>го процесса, в котором используются вредные вещества, предусмотрите способы нейтрализации и уборки пролитых или рассыпанных химикатов, очистки сточных вод и пылевыделений</w:t>
      </w:r>
      <w:r>
        <w:t>.</w:t>
      </w:r>
    </w:p>
    <w:p w:rsidR="00000000" w:rsidRDefault="00E8600C">
      <w:pPr>
        <w:pStyle w:val="a3"/>
        <w:divId w:val="1761679076"/>
      </w:pPr>
      <w:r>
        <w:t>Оборудование, установленное в линию, должно работать в определенной производственным</w:t>
      </w:r>
      <w:r>
        <w:t xml:space="preserve"> процессом последовательности и иметь систему блокировки для соблюдения этой последовательности</w:t>
      </w:r>
      <w:r>
        <w:t>.</w:t>
      </w:r>
    </w:p>
    <w:p w:rsidR="00000000" w:rsidRDefault="00E8600C">
      <w:pPr>
        <w:pStyle w:val="a3"/>
        <w:divId w:val="1761679076"/>
      </w:pPr>
      <w:r>
        <w:lastRenderedPageBreak/>
        <w:t>Организуйте управление автоматическими линиями с центрального пульта управления. Для оборудования, входящего в состав автоматической линии, предусмотрите самос</w:t>
      </w:r>
      <w:r>
        <w:t>тоятельное управление для раздельного пуска и остановки</w:t>
      </w:r>
      <w:r>
        <w:t>.</w:t>
      </w:r>
    </w:p>
    <w:p w:rsidR="00000000" w:rsidRDefault="00E8600C">
      <w:pPr>
        <w:pStyle w:val="a3"/>
        <w:divId w:val="1761679076"/>
      </w:pPr>
      <w:r>
        <w:t xml:space="preserve">Управление группой конвейеров, установленных последовательно в одной технологической линии: сначала запускайте приемные конвейеры, затем – подающие. Остановку производите в обратном порядке </w:t>
      </w:r>
      <w:r>
        <w:t>(</w:t>
      </w:r>
      <w:hyperlink r:id="rId17" w:anchor="/document/99/420316655/XA00MA02N6/" w:history="1">
        <w:r>
          <w:rPr>
            <w:rStyle w:val="a4"/>
          </w:rPr>
          <w:t>п. 19 Правил</w:t>
        </w:r>
      </w:hyperlink>
      <w:r>
        <w:t>)</w:t>
      </w:r>
      <w:r>
        <w:t>.</w:t>
      </w:r>
    </w:p>
    <w:p w:rsidR="00000000" w:rsidRDefault="00E8600C">
      <w:pPr>
        <w:pStyle w:val="a3"/>
        <w:divId w:val="1761679076"/>
      </w:pPr>
      <w:r>
        <w:t>В поточных и автоматических линиях при остановке любой единицы оборудования предусмотрите автоматическую остановку всего предшествующего или последующего оборудования, е</w:t>
      </w:r>
      <w:r>
        <w:t xml:space="preserve">сли линии не оснащены накопителями или отсутствуют специальные буферные площадки. Сортировочные, торцовочные и пакетирующие линии должны останавливаться с рабочего места </w:t>
      </w:r>
      <w:r>
        <w:t>(</w:t>
      </w:r>
      <w:hyperlink r:id="rId18" w:anchor="/document/99/420316655/XA00MB42NC/" w:history="1">
        <w:r>
          <w:rPr>
            <w:rStyle w:val="a4"/>
          </w:rPr>
          <w:t>п. 21</w:t>
        </w:r>
        <w:r>
          <w:rPr>
            <w:rStyle w:val="a4"/>
          </w:rPr>
          <w:t xml:space="preserve"> Правил</w:t>
        </w:r>
      </w:hyperlink>
      <w:r>
        <w:t>)</w:t>
      </w:r>
      <w:r>
        <w:t>.</w:t>
      </w:r>
    </w:p>
    <w:p w:rsidR="00000000" w:rsidRDefault="00E8600C">
      <w:pPr>
        <w:divId w:val="27244539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на все оборудование, которое используется в производственных процессах, в организации должна быть эксплуатационная документация. </w:t>
      </w:r>
    </w:p>
    <w:p w:rsidR="00000000" w:rsidRDefault="00E8600C">
      <w:pPr>
        <w:pStyle w:val="a3"/>
        <w:divId w:val="1761679076"/>
      </w:pPr>
      <w:r>
        <w:t>Требования безопасности к отдельным видам оборудования приведены в таблице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362"/>
        <w:gridCol w:w="5327"/>
      </w:tblGrid>
      <w:tr w:rsidR="00000000">
        <w:trPr>
          <w:divId w:val="76391879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Как обезопасить сотрудников</w:t>
            </w:r>
          </w:p>
        </w:tc>
      </w:tr>
      <w:tr w:rsidR="00000000">
        <w:trPr>
          <w:divId w:val="76391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Зубчатые, цепные и ременные передачи;</w:t>
            </w:r>
          </w:p>
          <w:p w:rsidR="00000000" w:rsidRDefault="00E8600C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соединительные муфты;</w:t>
            </w:r>
          </w:p>
          <w:p w:rsidR="00000000" w:rsidRDefault="00E8600C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выступающие гайки, болты, шпонки и другие элементы движущихся и вращающихся частей оборудования;</w:t>
            </w:r>
          </w:p>
          <w:p w:rsidR="00000000" w:rsidRDefault="00E8600C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обрабатываемые предметы, выступающие за габариты оборудования, с ко</w:t>
            </w:r>
            <w:r>
              <w:rPr>
                <w:rFonts w:eastAsia="Times New Roman"/>
              </w:rPr>
              <w:t>торыми возможно соприкосновение обслуживающих его работников</w:t>
            </w:r>
          </w:p>
          <w:p w:rsidR="00000000" w:rsidRDefault="00E8600C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Закройте прочными кожухами или создайте сплошные или сетчатые ограждения с ячейками размером не более 10 × 10 мм, прочно прикрепленными к станине или другой неподвижной части оборудования. Зуб</w:t>
            </w:r>
            <w:r>
              <w:rPr>
                <w:rFonts w:eastAsia="Times New Roman"/>
              </w:rPr>
              <w:t>чатые передачи, не заключенные в специальные короба и не находящиеся внутри оборудования, закройте со всех сторон</w:t>
            </w:r>
          </w:p>
        </w:tc>
      </w:tr>
      <w:tr w:rsidR="00000000">
        <w:trPr>
          <w:divId w:val="76391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Ременные, канатные и цепные передачи оборудовани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 со всех сторон по всей длине независимо от высоты расположения и скорости движ</w:t>
            </w:r>
            <w:r>
              <w:rPr>
                <w:rFonts w:eastAsia="Times New Roman"/>
              </w:rPr>
              <w:t>ения</w:t>
            </w:r>
          </w:p>
        </w:tc>
      </w:tr>
      <w:tr w:rsidR="00000000">
        <w:trPr>
          <w:divId w:val="76391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 устройства для перемещения сырья, заготовок и готовых издели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Оборудуйте ограждениями, исключающими падение перемещаемых предметов</w:t>
            </w:r>
          </w:p>
        </w:tc>
      </w:tr>
      <w:tr w:rsidR="00000000">
        <w:trPr>
          <w:divId w:val="76391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Предохранительные устройства, предназначенные для предупреждения аварий, взрывов и выхода из строя отдельных частей оборудовани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Откалибруйте и используйте только по назначению. Нельзя работать на оборудовании без предохранительных и блокировочных устройс</w:t>
            </w:r>
            <w:r>
              <w:rPr>
                <w:rFonts w:eastAsia="Times New Roman"/>
              </w:rPr>
              <w:t>тв, являющихся неотъемлемой частью конструкции оборудования</w:t>
            </w:r>
          </w:p>
        </w:tc>
      </w:tr>
    </w:tbl>
    <w:p w:rsidR="00000000" w:rsidRDefault="00E8600C">
      <w:pPr>
        <w:pStyle w:val="a3"/>
        <w:divId w:val="1761679076"/>
      </w:pPr>
      <w:r>
        <w:t>Таблица составлена на основе</w:t>
      </w:r>
      <w:r>
        <w:t xml:space="preserve"> </w:t>
      </w:r>
      <w:hyperlink r:id="rId19" w:anchor="/document/99/420316655/XA00MBM2NF/" w:history="1">
        <w:r>
          <w:rPr>
            <w:rStyle w:val="a4"/>
          </w:rPr>
          <w:t>пунктов 22–25</w:t>
        </w:r>
      </w:hyperlink>
      <w:r>
        <w:t xml:space="preserve"> Правил</w:t>
      </w:r>
      <w:r>
        <w:t>.</w:t>
      </w:r>
    </w:p>
    <w:p w:rsidR="00000000" w:rsidRDefault="00E8600C">
      <w:pPr>
        <w:divId w:val="1879926668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какие вредные и опасные производственные факторы действ</w:t>
      </w:r>
      <w:r>
        <w:rPr>
          <w:rStyle w:val="incut-head-sub"/>
          <w:rFonts w:eastAsia="Times New Roman"/>
        </w:rPr>
        <w:t>уют на работников при проведении лесозаготовительных, лесохозяйственных работ и работ по обработке древесины</w:t>
      </w:r>
    </w:p>
    <w:p w:rsidR="00000000" w:rsidRDefault="00E8600C">
      <w:pPr>
        <w:pStyle w:val="a3"/>
        <w:divId w:val="1370032853"/>
      </w:pPr>
      <w:r>
        <w:t>При проведении лесозаготовительных, лесохозяйственных работ и работ по обработке древесины на работников могут действовать вредные и опасные произв</w:t>
      </w:r>
      <w:r>
        <w:t xml:space="preserve">одственные факторы. Наиболее характерные из них </w:t>
      </w:r>
      <w:r>
        <w:t>(</w:t>
      </w:r>
      <w:hyperlink r:id="rId20" w:anchor="/document/99/420316655/XA00M6U2MJ/" w:history="1">
        <w:r>
          <w:rPr>
            <w:rStyle w:val="a4"/>
          </w:rPr>
          <w:t>п. 6 Правил</w:t>
        </w:r>
      </w:hyperlink>
      <w:r>
        <w:t>)</w:t>
      </w:r>
      <w:r>
        <w:t>: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движущиеся машины и механизмы, подвижные части производственного оборудования (далее – оборудование), перемещаемы</w:t>
      </w:r>
      <w:r>
        <w:rPr>
          <w:rFonts w:eastAsia="Times New Roman"/>
        </w:rPr>
        <w:t>е материалы, заготовки, изделия;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повышенная запыленность и загазованность воздуха рабочей зоны;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повышенная или пониженная температура поверхностей оборудования, материалов;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повышенная или пониженная температура воздуха рабочей зоны;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 xml:space="preserve">повышенная температура </w:t>
      </w:r>
      <w:r>
        <w:rPr>
          <w:rFonts w:eastAsia="Times New Roman"/>
        </w:rPr>
        <w:t>воды и пара;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повышенный уровень шума на рабочем месте;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повышенный уровень вибрации;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повышенная или пониженная влажность воздуха;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повышенная подвижность воздуха;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недостаточная освещенность рабочей зоны;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острые кромки, заусенцы и шероховатость на поверхностях оборудования, заготовок, инструмента;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физические и нервно-психические перегрузки;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повышенный</w:t>
      </w:r>
      <w:r>
        <w:rPr>
          <w:rFonts w:eastAsia="Times New Roman"/>
        </w:rPr>
        <w:t xml:space="preserve"> уровень статического электричества;</w:t>
      </w:r>
    </w:p>
    <w:p w:rsidR="00000000" w:rsidRDefault="00E8600C">
      <w:pPr>
        <w:numPr>
          <w:ilvl w:val="0"/>
          <w:numId w:val="6"/>
        </w:numPr>
        <w:spacing w:after="103"/>
        <w:ind w:left="686"/>
        <w:divId w:val="1370032853"/>
        <w:rPr>
          <w:rFonts w:eastAsia="Times New Roman"/>
        </w:rPr>
      </w:pPr>
      <w:r>
        <w:rPr>
          <w:rFonts w:eastAsia="Times New Roman"/>
        </w:rPr>
        <w:t>токсичные и раздражающие химические вещества, проникающие в организм работника через органы дыхания, желудочно-кишечный тракт, кожные покровы и слизистые оболочки.</w:t>
      </w:r>
    </w:p>
    <w:p w:rsidR="00000000" w:rsidRDefault="00E8600C">
      <w:pPr>
        <w:pStyle w:val="a3"/>
        <w:divId w:val="1370032853"/>
      </w:pPr>
      <w:r>
        <w:t>При проведении работ, связанных с воздействием на работ</w:t>
      </w:r>
      <w:r>
        <w:t>ников вредных или опасных производственных факторов, примите меры по их исключению или снижению до допустимого уровня воздействия</w:t>
      </w:r>
      <w:r>
        <w:t>.</w:t>
      </w:r>
    </w:p>
    <w:p w:rsidR="00000000" w:rsidRDefault="00E8600C">
      <w:pPr>
        <w:pStyle w:val="a3"/>
        <w:divId w:val="1370032853"/>
      </w:pPr>
      <w:r>
        <w:t>Работодатель вправе устанавливать дополнительные требования безопасности, улучшающие условия труда работников</w:t>
      </w:r>
      <w:r>
        <w:t>.</w:t>
      </w:r>
    </w:p>
    <w:p w:rsidR="00000000" w:rsidRDefault="00E8600C">
      <w:pPr>
        <w:pStyle w:val="2"/>
        <w:divId w:val="1761679076"/>
        <w:rPr>
          <w:rFonts w:eastAsia="Times New Roman"/>
        </w:rPr>
      </w:pPr>
      <w:r>
        <w:rPr>
          <w:rFonts w:eastAsia="Times New Roman"/>
        </w:rPr>
        <w:t>Работы по наря</w:t>
      </w:r>
      <w:r>
        <w:rPr>
          <w:rFonts w:eastAsia="Times New Roman"/>
        </w:rPr>
        <w:t>ду-допуск</w:t>
      </w:r>
      <w:r>
        <w:rPr>
          <w:rFonts w:eastAsia="Times New Roman"/>
        </w:rPr>
        <w:t>у</w:t>
      </w:r>
    </w:p>
    <w:p w:rsidR="00000000" w:rsidRDefault="00E8600C">
      <w:pPr>
        <w:pStyle w:val="a3"/>
        <w:divId w:val="1761679076"/>
      </w:pPr>
      <w:r>
        <w:t xml:space="preserve">Работы, связанные с повышенной опасностью и выполняемые в местах постоянного действия вредных или опасных производственных факторов, выполняют по наряду-допуску на производство работ повышенной опасности. Наряды-допуски оформляют уполномоченные </w:t>
      </w:r>
      <w:r>
        <w:t xml:space="preserve">работодателем должностные лица </w:t>
      </w:r>
      <w:r>
        <w:t>(</w:t>
      </w:r>
      <w:hyperlink r:id="rId21" w:anchor="/document/99/420316655/XA00M9G2MU/" w:history="1">
        <w:r>
          <w:rPr>
            <w:rStyle w:val="a4"/>
          </w:rPr>
          <w:t>п. 27 Правил</w:t>
        </w:r>
      </w:hyperlink>
      <w:r>
        <w:t>).</w:t>
      </w:r>
      <w:r>
        <w:t xml:space="preserve"> </w:t>
      </w:r>
      <w:hyperlink r:id="rId22" w:anchor="/document/99/420316655/XA00MAS2MP/" w:history="1">
        <w:r>
          <w:rPr>
            <w:rStyle w:val="a4"/>
          </w:rPr>
          <w:t>Форма</w:t>
        </w:r>
      </w:hyperlink>
      <w:r>
        <w:t xml:space="preserve"> наряда-допуска</w:t>
      </w:r>
      <w:r>
        <w:t>.</w:t>
      </w:r>
    </w:p>
    <w:p w:rsidR="00000000" w:rsidRDefault="00E8600C">
      <w:pPr>
        <w:pStyle w:val="a3"/>
        <w:divId w:val="1761679076"/>
      </w:pPr>
      <w:r>
        <w:lastRenderedPageBreak/>
        <w:t>Работодатель с помощью лока</w:t>
      </w:r>
      <w:r>
        <w:t>льных актов устанавливает</w:t>
      </w:r>
      <w:r>
        <w:t>:</w:t>
      </w:r>
    </w:p>
    <w:p w:rsidR="00000000" w:rsidRDefault="00E8600C">
      <w:pPr>
        <w:numPr>
          <w:ilvl w:val="0"/>
          <w:numId w:val="7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порядок производства работ повышенной опасности;</w:t>
      </w:r>
    </w:p>
    <w:p w:rsidR="00000000" w:rsidRDefault="00E8600C">
      <w:pPr>
        <w:numPr>
          <w:ilvl w:val="0"/>
          <w:numId w:val="7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порядок оформления наряда-допуска;</w:t>
      </w:r>
    </w:p>
    <w:p w:rsidR="00000000" w:rsidRDefault="00E8600C">
      <w:pPr>
        <w:numPr>
          <w:ilvl w:val="0"/>
          <w:numId w:val="7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обязанности работников, ответственных за организацию и безопасное производство работ.</w:t>
      </w:r>
    </w:p>
    <w:p w:rsidR="00000000" w:rsidRDefault="00E8600C">
      <w:pPr>
        <w:pStyle w:val="a3"/>
        <w:divId w:val="1761679076"/>
      </w:pPr>
      <w:r>
        <w:t>При выполнении работ в охранных зонах сооружений или коммун</w:t>
      </w:r>
      <w:r>
        <w:t>икаций наряд-допуск оформляют при наличии письменного разрешения организации, эксплуатирующей эти сооружения и коммуникации</w:t>
      </w:r>
      <w:r>
        <w:t>.</w:t>
      </w:r>
    </w:p>
    <w:p w:rsidR="00000000" w:rsidRDefault="00E8600C">
      <w:pPr>
        <w:pStyle w:val="a3"/>
        <w:divId w:val="1761679076"/>
      </w:pPr>
      <w:r>
        <w:t>Наряд-допуск выдают на срок, необходимый для выполнения заданного объема работ. Если в процессе производства работ возникли вредные</w:t>
      </w:r>
      <w:r>
        <w:t xml:space="preserve"> или опасные производственные факторы, не предусмотренные нарядом-допуском, то</w:t>
      </w:r>
      <w:r>
        <w:t>:</w:t>
      </w:r>
    </w:p>
    <w:p w:rsidR="00000000" w:rsidRDefault="00E8600C">
      <w:pPr>
        <w:numPr>
          <w:ilvl w:val="0"/>
          <w:numId w:val="8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работы прекращают;</w:t>
      </w:r>
    </w:p>
    <w:p w:rsidR="00000000" w:rsidRDefault="00E8600C">
      <w:pPr>
        <w:numPr>
          <w:ilvl w:val="0"/>
          <w:numId w:val="8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наряд-допуск аннулируют.</w:t>
      </w:r>
    </w:p>
    <w:p w:rsidR="00000000" w:rsidRDefault="00E8600C">
      <w:pPr>
        <w:pStyle w:val="a3"/>
        <w:divId w:val="1761679076"/>
      </w:pPr>
      <w:r>
        <w:t>Возобновить работы можно только после выдачи нового наряда-допуска. Уполномоченные должностные лица, выдавшие наряд-допуск, контроли</w:t>
      </w:r>
      <w:r>
        <w:t>руют, как выполняются предусмотренные в нем мероприятия по безопасному производству работ</w:t>
      </w:r>
      <w:r>
        <w:t>.</w:t>
      </w:r>
    </w:p>
    <w:p w:rsidR="00000000" w:rsidRDefault="00E8600C">
      <w:pPr>
        <w:pStyle w:val="a3"/>
        <w:divId w:val="1761679076"/>
      </w:pPr>
      <w:r>
        <w:t xml:space="preserve">К работам с повышенной опасностью, на которые оформляют наряд-допуск, относятся </w:t>
      </w:r>
      <w:r>
        <w:t>(</w:t>
      </w:r>
      <w:hyperlink r:id="rId23" w:anchor="/document/99/420316655/XA00MBI2ND/" w:history="1">
        <w:r>
          <w:rPr>
            <w:rStyle w:val="a4"/>
          </w:rPr>
          <w:t>п. 3</w:t>
        </w:r>
        <w:r>
          <w:rPr>
            <w:rStyle w:val="a4"/>
          </w:rPr>
          <w:t>1 Правил</w:t>
        </w:r>
      </w:hyperlink>
      <w:r>
        <w:t>)</w:t>
      </w:r>
      <w:r>
        <w:t>:</w:t>
      </w:r>
    </w:p>
    <w:p w:rsidR="00000000" w:rsidRDefault="00E8600C">
      <w:pPr>
        <w:pStyle w:val="a3"/>
        <w:divId w:val="1761679076"/>
      </w:pPr>
      <w:r>
        <w:t>1. Работы по валке леса в особо опасных условиях</w:t>
      </w:r>
      <w:r>
        <w:t>.</w:t>
      </w:r>
    </w:p>
    <w:p w:rsidR="00000000" w:rsidRDefault="00E8600C">
      <w:pPr>
        <w:pStyle w:val="a3"/>
        <w:divId w:val="1761679076"/>
      </w:pPr>
      <w:r>
        <w:t>2. Разборка покосившихся и опасных (неправильно уложенных) штабелей круглых лесоматериалов</w:t>
      </w:r>
      <w:r>
        <w:t>.</w:t>
      </w:r>
    </w:p>
    <w:p w:rsidR="00000000" w:rsidRDefault="00E8600C">
      <w:pPr>
        <w:pStyle w:val="a3"/>
        <w:divId w:val="1761679076"/>
      </w:pPr>
      <w:r>
        <w:t>3. Работы, которые выполняют</w:t>
      </w:r>
      <w:r>
        <w:t>:</w:t>
      </w:r>
    </w:p>
    <w:p w:rsidR="00000000" w:rsidRDefault="00E8600C">
      <w:pPr>
        <w:numPr>
          <w:ilvl w:val="0"/>
          <w:numId w:val="9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в охранных зонах воздушных линий электропередачи;</w:t>
      </w:r>
    </w:p>
    <w:p w:rsidR="00000000" w:rsidRDefault="00E8600C">
      <w:pPr>
        <w:numPr>
          <w:ilvl w:val="0"/>
          <w:numId w:val="9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в охранных зонах подземных газопроводов;</w:t>
      </w:r>
    </w:p>
    <w:p w:rsidR="00000000" w:rsidRDefault="00E8600C">
      <w:pPr>
        <w:numPr>
          <w:ilvl w:val="0"/>
          <w:numId w:val="9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в охранных зонах нефтепроводов и подземных коммуникаций;</w:t>
      </w:r>
    </w:p>
    <w:p w:rsidR="00000000" w:rsidRDefault="00E8600C">
      <w:pPr>
        <w:numPr>
          <w:ilvl w:val="0"/>
          <w:numId w:val="9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на участках с патогенным заражением почвы;</w:t>
      </w:r>
    </w:p>
    <w:p w:rsidR="00000000" w:rsidRDefault="00E8600C">
      <w:pPr>
        <w:numPr>
          <w:ilvl w:val="0"/>
          <w:numId w:val="9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в зданиях или сооружениях, находящихся в аварийном состоянии;</w:t>
      </w:r>
    </w:p>
    <w:p w:rsidR="00000000" w:rsidRDefault="00E8600C">
      <w:pPr>
        <w:numPr>
          <w:ilvl w:val="0"/>
          <w:numId w:val="9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в сушильных камерах, коллекторах, колодцах, шурфах, ц</w:t>
      </w:r>
      <w:r>
        <w:rPr>
          <w:rFonts w:eastAsia="Times New Roman"/>
        </w:rPr>
        <w:t>истернах и иных замкнутых объемах и ограниченных пространствах, где возможно отравление или удушье работников.</w:t>
      </w:r>
    </w:p>
    <w:p w:rsidR="00000000" w:rsidRDefault="00E8600C">
      <w:pPr>
        <w:pStyle w:val="a3"/>
        <w:divId w:val="1761679076"/>
      </w:pPr>
      <w:r>
        <w:t>4. Временные огневые работы, связанные с аварийно-восстановительным ремонтом оборудования, резкой и отогреванием оборудования и коммуникаций, и р</w:t>
      </w:r>
      <w:r>
        <w:t>аботы во взрывоопасных и пожароопасных помещениях</w:t>
      </w:r>
      <w:r>
        <w:t>.</w:t>
      </w:r>
    </w:p>
    <w:p w:rsidR="00000000" w:rsidRDefault="00E8600C">
      <w:pPr>
        <w:pStyle w:val="a3"/>
        <w:divId w:val="1761679076"/>
      </w:pPr>
      <w:r>
        <w:t>5. Работы в теплосиловых и электрических цехах, ремонтные работы на электроустановках в открытых распределительных устройствах и в сетях, ремонтные работы находящихся в эксплуатации теплоиспользующих устан</w:t>
      </w:r>
      <w:r>
        <w:t>овок, тепловых сетей и теплового оборудования</w:t>
      </w:r>
      <w:r>
        <w:t>.</w:t>
      </w:r>
    </w:p>
    <w:p w:rsidR="00000000" w:rsidRDefault="00E8600C">
      <w:pPr>
        <w:pStyle w:val="a3"/>
        <w:divId w:val="1761679076"/>
      </w:pPr>
      <w:r>
        <w:lastRenderedPageBreak/>
        <w:t>6. Рытье котлованов, траншей глубиной более 1,5 метра и производство работ в них</w:t>
      </w:r>
      <w:r>
        <w:t>.</w:t>
      </w:r>
    </w:p>
    <w:p w:rsidR="00000000" w:rsidRDefault="00E8600C">
      <w:pPr>
        <w:pStyle w:val="a3"/>
        <w:divId w:val="1761679076"/>
      </w:pPr>
      <w:r>
        <w:t>7. Электросварочные и газосварочные работы снаружи и внутри емкостей из-под горючих веществ, работы в топках и дымоходах котлов</w:t>
      </w:r>
      <w:r>
        <w:t>, а также внутри горячих печей</w:t>
      </w:r>
      <w:r>
        <w:t>.</w:t>
      </w:r>
    </w:p>
    <w:p w:rsidR="00000000" w:rsidRDefault="00E8600C">
      <w:pPr>
        <w:pStyle w:val="a3"/>
        <w:divId w:val="1761679076"/>
      </w:pPr>
      <w:r>
        <w:t>8. Работы по сливу легковоспламеняющихся жидкостей, кислот и щелочей из железнодорожных цистерн при отсутствии специально оборудованных сливных эстакад с механизированными средствами слива</w:t>
      </w:r>
      <w:r>
        <w:t>.</w:t>
      </w:r>
    </w:p>
    <w:p w:rsidR="00000000" w:rsidRDefault="00E8600C">
      <w:pPr>
        <w:pStyle w:val="a3"/>
        <w:divId w:val="1761679076"/>
      </w:pPr>
      <w:r>
        <w:t>9. Газоопасные работы (присоединен</w:t>
      </w:r>
      <w:r>
        <w:t>ие вновь построенных газопроводов к действующей газовой сети, пуск газа в газопроводы и другие объекты систем газоснабжения при вводе в эксплуатацию, после их ремонта или расконсервации, все виды ремонта, связанные с проведением огневых и сварочных работ н</w:t>
      </w:r>
      <w:r>
        <w:t>а действующих внутренних и наружных газопроводах, газоиспользующих установках и другом газооборудовании)</w:t>
      </w:r>
      <w:r>
        <w:t>.</w:t>
      </w:r>
    </w:p>
    <w:p w:rsidR="00000000" w:rsidRDefault="00E8600C">
      <w:pPr>
        <w:pStyle w:val="a3"/>
        <w:divId w:val="1761679076"/>
      </w:pPr>
      <w:r>
        <w:t>10. Работы по очистке и ремонту воздуховодов, фильтров и вентиляторов вытяжных систем вентиляции химических лабораторий, складов и других помещений, в</w:t>
      </w:r>
      <w:r>
        <w:t xml:space="preserve"> которых хранятся сильнодействующие химические, радиоактивные и другие опасные вещества</w:t>
      </w:r>
      <w:r>
        <w:t>.</w:t>
      </w:r>
    </w:p>
    <w:p w:rsidR="00000000" w:rsidRDefault="00E8600C">
      <w:pPr>
        <w:pStyle w:val="a3"/>
        <w:divId w:val="1761679076"/>
      </w:pPr>
      <w:r>
        <w:t>11. Транспортировка и уничтожение сильнодействующих ядовитых веществ</w:t>
      </w:r>
      <w:r>
        <w:t>.</w:t>
      </w:r>
    </w:p>
    <w:p w:rsidR="00000000" w:rsidRDefault="00E8600C">
      <w:pPr>
        <w:pStyle w:val="a3"/>
        <w:divId w:val="1761679076"/>
      </w:pPr>
      <w:r>
        <w:t>Перечень работ с повышенной опасностью, выполняемых с оформлением наряда-допуска, утверждает рабо</w:t>
      </w:r>
      <w:r>
        <w:t xml:space="preserve">тодатель. Он же может дополнить этот перечень </w:t>
      </w:r>
      <w:r>
        <w:t>(</w:t>
      </w:r>
      <w:hyperlink r:id="rId24" w:anchor="/document/99/420316655/XA00M4A2MI/" w:history="1">
        <w:r>
          <w:rPr>
            <w:rStyle w:val="a4"/>
          </w:rPr>
          <w:t>п. 32 Правил</w:t>
        </w:r>
      </w:hyperlink>
      <w:r>
        <w:t>)</w:t>
      </w:r>
      <w:r>
        <w:t>.</w:t>
      </w:r>
    </w:p>
    <w:p w:rsidR="00000000" w:rsidRDefault="00E8600C">
      <w:pPr>
        <w:pStyle w:val="a3"/>
        <w:divId w:val="1761679076"/>
      </w:pPr>
      <w:r>
        <w:rPr>
          <w:b/>
          <w:bCs/>
        </w:rPr>
        <w:t>Внимани</w:t>
      </w:r>
      <w:r>
        <w:rPr>
          <w:b/>
          <w:bCs/>
        </w:rPr>
        <w:t>е</w:t>
      </w:r>
    </w:p>
    <w:p w:rsidR="00000000" w:rsidRDefault="00E8600C">
      <w:pPr>
        <w:pStyle w:val="a3"/>
        <w:divId w:val="1761679076"/>
      </w:pPr>
      <w:r>
        <w:t xml:space="preserve">На указанные выше работы можно не оформлять наряд-допуск при соблюдении следующих условий </w:t>
      </w:r>
      <w:r>
        <w:t>(</w:t>
      </w:r>
      <w:hyperlink r:id="rId25" w:anchor="/document/99/420316655/XA00M4S2ML/" w:history="1">
        <w:r>
          <w:rPr>
            <w:rStyle w:val="a4"/>
          </w:rPr>
          <w:t>п. 33 Правил</w:t>
        </w:r>
      </w:hyperlink>
      <w:r>
        <w:t>)</w:t>
      </w:r>
      <w:r>
        <w:t>:</w:t>
      </w:r>
    </w:p>
    <w:p w:rsidR="00000000" w:rsidRDefault="00E8600C">
      <w:pPr>
        <w:numPr>
          <w:ilvl w:val="0"/>
          <w:numId w:val="10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работы проводятся на постоянной основе;</w:t>
      </w:r>
    </w:p>
    <w:p w:rsidR="00000000" w:rsidRDefault="00E8600C">
      <w:pPr>
        <w:numPr>
          <w:ilvl w:val="0"/>
          <w:numId w:val="10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работы выполняются в аналогичных условиях постоянным составом работников;</w:t>
      </w:r>
    </w:p>
    <w:p w:rsidR="00000000" w:rsidRDefault="00E8600C">
      <w:pPr>
        <w:numPr>
          <w:ilvl w:val="0"/>
          <w:numId w:val="10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проводится целевой инструктаж по утвержденным для каждого вид</w:t>
      </w:r>
      <w:r>
        <w:rPr>
          <w:rFonts w:eastAsia="Times New Roman"/>
        </w:rPr>
        <w:t>а работ с повышенной опасностью инструкциям по охране труда.</w:t>
      </w:r>
    </w:p>
    <w:p w:rsidR="00000000" w:rsidRDefault="00E8600C">
      <w:pPr>
        <w:pStyle w:val="a3"/>
        <w:divId w:val="1761679076"/>
      </w:pPr>
      <w:r>
        <w:t>В таблице приведено, как оформить наряды-допуски на другие виды работ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729"/>
        <w:gridCol w:w="5960"/>
      </w:tblGrid>
      <w:tr w:rsidR="00000000">
        <w:trPr>
          <w:divId w:val="197633335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Услови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Какой наряд-допуск оформлять и на основании какого документа</w:t>
            </w:r>
          </w:p>
        </w:tc>
      </w:tr>
      <w:tr w:rsidR="00000000">
        <w:trPr>
          <w:divId w:val="19763333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Работа в электроустановка</w:t>
            </w: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hyperlink r:id="rId26" w:anchor="/document/99/499037306/XA00M5Q2MV/" w:history="1">
              <w:r>
                <w:rPr>
                  <w:rStyle w:val="a4"/>
                  <w:rFonts w:eastAsia="Times New Roman"/>
                </w:rPr>
                <w:t>Форма</w:t>
              </w:r>
            </w:hyperlink>
            <w:r>
              <w:rPr>
                <w:rFonts w:eastAsia="Times New Roman"/>
              </w:rPr>
              <w:t>, установленная</w:t>
            </w:r>
            <w:r>
              <w:rPr>
                <w:rFonts w:eastAsia="Times New Roman"/>
              </w:rPr>
              <w:t xml:space="preserve"> </w:t>
            </w:r>
            <w:hyperlink r:id="rId27" w:anchor="/document/99/499037306/XA00LUO2M6/" w:history="1">
              <w:r>
                <w:rPr>
                  <w:rStyle w:val="a4"/>
                  <w:rFonts w:eastAsia="Times New Roman"/>
                </w:rPr>
                <w:t>Правилами по охране труда при эксплуатации электроустановок</w:t>
              </w:r>
            </w:hyperlink>
            <w:r>
              <w:rPr>
                <w:rFonts w:eastAsia="Times New Roman"/>
              </w:rPr>
              <w:t>, утвержденными</w:t>
            </w:r>
            <w:r>
              <w:rPr>
                <w:rFonts w:eastAsia="Times New Roman"/>
              </w:rPr>
              <w:t xml:space="preserve"> </w:t>
            </w:r>
            <w:hyperlink r:id="rId28" w:anchor="/document/99/499037306/" w:history="1">
              <w:r>
                <w:rPr>
                  <w:rStyle w:val="a4"/>
                  <w:rFonts w:eastAsia="Times New Roman"/>
                </w:rPr>
                <w:t>приказом Минтруда России от 24 июля 2013 г. № 328н</w:t>
              </w:r>
            </w:hyperlink>
          </w:p>
        </w:tc>
      </w:tr>
      <w:tr w:rsidR="00000000">
        <w:trPr>
          <w:divId w:val="19763333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Работы повышенной опасности на опасных производственных объекта</w:t>
            </w: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hyperlink r:id="rId29" w:anchor="/document/99/902325568/XA00MBM2NF/" w:history="1">
              <w:r>
                <w:rPr>
                  <w:rStyle w:val="a4"/>
                  <w:rFonts w:eastAsia="Times New Roman"/>
                </w:rPr>
                <w:t>Форма</w:t>
              </w:r>
            </w:hyperlink>
            <w:r>
              <w:rPr>
                <w:rFonts w:eastAsia="Times New Roman"/>
              </w:rPr>
              <w:t>, установленная</w:t>
            </w:r>
            <w:r>
              <w:rPr>
                <w:rFonts w:eastAsia="Times New Roman"/>
              </w:rPr>
              <w:t xml:space="preserve"> </w:t>
            </w:r>
            <w:hyperlink r:id="rId30" w:anchor="/document/99/902325568/XA00LUO2M6/" w:history="1">
              <w:r>
                <w:rPr>
                  <w:rStyle w:val="a4"/>
                  <w:rFonts w:eastAsia="Times New Roman"/>
                </w:rPr>
                <w:t>Федеральными нормами и правилами в области промышленной безопасности</w:t>
              </w:r>
            </w:hyperlink>
            <w:r>
              <w:rPr>
                <w:rFonts w:eastAsia="Times New Roman"/>
              </w:rPr>
              <w:t xml:space="preserve"> «Положение о применении нарядов-допусков при выполнении работ повышенной</w:t>
            </w:r>
            <w:r>
              <w:rPr>
                <w:rFonts w:eastAsia="Times New Roman"/>
              </w:rPr>
              <w:t xml:space="preserve"> опасности на опасных производственных объектах горно-металлургической промышленности», утвержденными</w:t>
            </w:r>
            <w:r>
              <w:rPr>
                <w:rFonts w:eastAsia="Times New Roman"/>
              </w:rPr>
              <w:t xml:space="preserve"> </w:t>
            </w:r>
            <w:hyperlink r:id="rId31" w:anchor="/document/99/902325568/" w:history="1">
              <w:r>
                <w:rPr>
                  <w:rStyle w:val="a4"/>
                  <w:rFonts w:eastAsia="Times New Roman"/>
                </w:rPr>
                <w:t>приказом Ростехнадзора от 18 января 2012 г. № 44</w:t>
              </w:r>
            </w:hyperlink>
          </w:p>
        </w:tc>
      </w:tr>
      <w:tr w:rsidR="00000000">
        <w:trPr>
          <w:divId w:val="19763333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Электросварочные и газосварочные работы вне постоянных сварочных постов на временных местах (кроме строительных площадок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hyperlink r:id="rId32" w:anchor="/document/99/902344800/ZAP23AC3EH/" w:history="1">
              <w:r>
                <w:rPr>
                  <w:rStyle w:val="a4"/>
                  <w:rFonts w:eastAsia="Times New Roman"/>
                </w:rPr>
                <w:t>Форма</w:t>
              </w:r>
            </w:hyperlink>
            <w:r>
              <w:rPr>
                <w:rFonts w:eastAsia="Times New Roman"/>
              </w:rPr>
              <w:t>, установленная</w:t>
            </w:r>
            <w:r>
              <w:rPr>
                <w:rFonts w:eastAsia="Times New Roman"/>
              </w:rPr>
              <w:t xml:space="preserve"> </w:t>
            </w:r>
            <w:hyperlink r:id="rId33" w:anchor="/document/99/902344800/XA00LUO2M6/" w:history="1">
              <w:r>
                <w:rPr>
                  <w:rStyle w:val="a4"/>
                  <w:rFonts w:eastAsia="Times New Roman"/>
                </w:rPr>
                <w:t>Правилами противопожарного режима в РФ</w:t>
              </w:r>
            </w:hyperlink>
            <w:r>
              <w:rPr>
                <w:rFonts w:eastAsia="Times New Roman"/>
              </w:rPr>
              <w:t>, утвержденными</w:t>
            </w:r>
            <w:r>
              <w:rPr>
                <w:rFonts w:eastAsia="Times New Roman"/>
              </w:rPr>
              <w:t xml:space="preserve"> </w:t>
            </w:r>
            <w:hyperlink r:id="rId34" w:anchor="/document/99/902344800/" w:history="1">
              <w:r>
                <w:rPr>
                  <w:rStyle w:val="a4"/>
                  <w:rFonts w:eastAsia="Times New Roman"/>
                </w:rPr>
                <w:t>постановлением Правительства РФ от 25 апреля 2012 г. № 390</w:t>
              </w:r>
            </w:hyperlink>
          </w:p>
        </w:tc>
      </w:tr>
    </w:tbl>
    <w:p w:rsidR="00000000" w:rsidRDefault="00E8600C">
      <w:pPr>
        <w:pStyle w:val="a3"/>
        <w:divId w:val="1761679076"/>
      </w:pPr>
      <w:r>
        <w:t>Таблица составлена на осно</w:t>
      </w:r>
      <w:r>
        <w:t>ве пунктов</w:t>
      </w:r>
      <w:r>
        <w:t xml:space="preserve"> </w:t>
      </w:r>
      <w:hyperlink r:id="rId35" w:anchor="/document/99/420316655/XA00M762MV/" w:history="1">
        <w:r>
          <w:rPr>
            <w:rStyle w:val="a4"/>
          </w:rPr>
          <w:t>34</w:t>
        </w:r>
      </w:hyperlink>
      <w:r>
        <w:t>,</w:t>
      </w:r>
      <w:r>
        <w:t xml:space="preserve"> </w:t>
      </w:r>
      <w:hyperlink r:id="rId36" w:anchor="/document/99/420316655/XA00M7O2N2/" w:history="1">
        <w:r>
          <w:rPr>
            <w:rStyle w:val="a4"/>
          </w:rPr>
          <w:t>35</w:t>
        </w:r>
      </w:hyperlink>
      <w:r>
        <w:t>,</w:t>
      </w:r>
      <w:r>
        <w:t xml:space="preserve"> </w:t>
      </w:r>
      <w:hyperlink r:id="rId37" w:anchor="/document/99/420316655/XA00M8A2N5/" w:history="1">
        <w:r>
          <w:rPr>
            <w:rStyle w:val="a4"/>
          </w:rPr>
          <w:t>36</w:t>
        </w:r>
      </w:hyperlink>
      <w:r>
        <w:t xml:space="preserve"> Правил</w:t>
      </w:r>
      <w:r>
        <w:t>.</w:t>
      </w:r>
    </w:p>
    <w:p w:rsidR="00000000" w:rsidRDefault="00E8600C">
      <w:pPr>
        <w:pStyle w:val="a3"/>
        <w:divId w:val="1761679076"/>
      </w:pPr>
      <w:r>
        <w:t xml:space="preserve">Оформленные и выданные наряды-допуски регистрируют в соответствующем журнале, где отражают следующие сведения </w:t>
      </w:r>
      <w:r>
        <w:t>(</w:t>
      </w:r>
      <w:hyperlink r:id="rId38" w:anchor="/document/99/420316655/XA00MBK2NE/" w:history="1">
        <w:r>
          <w:rPr>
            <w:rStyle w:val="a4"/>
          </w:rPr>
          <w:t>п. 30 Правил</w:t>
        </w:r>
      </w:hyperlink>
      <w:r>
        <w:t>)</w:t>
      </w:r>
      <w:r>
        <w:t>:</w:t>
      </w:r>
    </w:p>
    <w:p w:rsidR="00000000" w:rsidRDefault="00E8600C">
      <w:pPr>
        <w:numPr>
          <w:ilvl w:val="0"/>
          <w:numId w:val="11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название подразделения;</w:t>
      </w:r>
    </w:p>
    <w:p w:rsidR="00000000" w:rsidRDefault="00E8600C">
      <w:pPr>
        <w:numPr>
          <w:ilvl w:val="0"/>
          <w:numId w:val="11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номер наряда</w:t>
      </w:r>
      <w:r>
        <w:rPr>
          <w:rFonts w:eastAsia="Times New Roman"/>
        </w:rPr>
        <w:t>-допуска;</w:t>
      </w:r>
    </w:p>
    <w:p w:rsidR="00000000" w:rsidRDefault="00E8600C">
      <w:pPr>
        <w:numPr>
          <w:ilvl w:val="0"/>
          <w:numId w:val="11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дату выдачи наряда-допуска;</w:t>
      </w:r>
    </w:p>
    <w:p w:rsidR="00000000" w:rsidRDefault="00E8600C">
      <w:pPr>
        <w:numPr>
          <w:ilvl w:val="0"/>
          <w:numId w:val="11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краткое описание работ;</w:t>
      </w:r>
    </w:p>
    <w:p w:rsidR="00000000" w:rsidRDefault="00E8600C">
      <w:pPr>
        <w:numPr>
          <w:ilvl w:val="0"/>
          <w:numId w:val="11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срок, на который выдан наряд-допуск;</w:t>
      </w:r>
    </w:p>
    <w:p w:rsidR="00000000" w:rsidRDefault="00E8600C">
      <w:pPr>
        <w:numPr>
          <w:ilvl w:val="0"/>
          <w:numId w:val="11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фамилии и инициалы должностных лиц, выдавших и получивших наряд-допуск, заверенные их подписями с указанием даты;</w:t>
      </w:r>
    </w:p>
    <w:p w:rsidR="00000000" w:rsidRDefault="00E8600C">
      <w:pPr>
        <w:numPr>
          <w:ilvl w:val="0"/>
          <w:numId w:val="11"/>
        </w:numPr>
        <w:spacing w:after="103"/>
        <w:ind w:left="686"/>
        <w:divId w:val="1761679076"/>
        <w:rPr>
          <w:rFonts w:eastAsia="Times New Roman"/>
        </w:rPr>
      </w:pPr>
      <w:r>
        <w:rPr>
          <w:rFonts w:eastAsia="Times New Roman"/>
        </w:rPr>
        <w:t>фамилию и инициалы должностного лица, получ</w:t>
      </w:r>
      <w:r>
        <w:rPr>
          <w:rFonts w:eastAsia="Times New Roman"/>
        </w:rPr>
        <w:t>ившего закрытый по выполнении работ наряд-допуск, заверенные его подписью с указанием даты.</w:t>
      </w:r>
    </w:p>
    <w:p w:rsidR="00000000" w:rsidRDefault="00E8600C">
      <w:pPr>
        <w:pStyle w:val="2"/>
        <w:divId w:val="1761679076"/>
        <w:rPr>
          <w:rFonts w:eastAsia="Times New Roman"/>
        </w:rPr>
      </w:pPr>
      <w:r>
        <w:rPr>
          <w:rFonts w:eastAsia="Times New Roman"/>
        </w:rPr>
        <w:t>Требования к производственным помещения</w:t>
      </w:r>
      <w:r>
        <w:rPr>
          <w:rFonts w:eastAsia="Times New Roman"/>
        </w:rPr>
        <w:t>м</w:t>
      </w:r>
    </w:p>
    <w:p w:rsidR="00000000" w:rsidRDefault="00E8600C">
      <w:pPr>
        <w:divId w:val="768433200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производственные помещения должны соответствовать требованиям</w:t>
      </w:r>
      <w:r>
        <w:rPr>
          <w:rStyle w:val="incut-head-sub"/>
          <w:rFonts w:eastAsia="Times New Roman"/>
        </w:rPr>
        <w:t xml:space="preserve"> </w:t>
      </w:r>
      <w:hyperlink r:id="rId39" w:anchor="/document/99/902192610/" w:history="1">
        <w:r>
          <w:rPr>
            <w:rStyle w:val="a4"/>
            <w:rFonts w:eastAsia="Times New Roman"/>
          </w:rPr>
          <w:t>технического регламента о безопасности зданий и сооружений от 30 декабря 2009 г. № 384-ФЗ</w:t>
        </w:r>
      </w:hyperlink>
      <w:r>
        <w:rPr>
          <w:rStyle w:val="incut-head-sub"/>
          <w:rFonts w:eastAsia="Times New Roman"/>
        </w:rPr>
        <w:t>.</w:t>
      </w:r>
    </w:p>
    <w:p w:rsidR="00000000" w:rsidRDefault="00E8600C">
      <w:pPr>
        <w:pStyle w:val="a3"/>
        <w:divId w:val="1761679076"/>
      </w:pPr>
      <w:r>
        <w:t>Производственные помещения содержат в чистоте. Проезды и проходы оставляют свободными. Границы проездов и проходов ограждают или предусматривают сп</w:t>
      </w:r>
      <w:r>
        <w:t>ециальную разметку на полу. Линии разметки наносят несмываемой краской белого или желтого цвета или другим способом, который обеспечит их сохранность в течение производственного процесса. Линии должны быть не уже 50 мм</w:t>
      </w:r>
      <w:r>
        <w:t>.</w:t>
      </w:r>
    </w:p>
    <w:p w:rsidR="00000000" w:rsidRDefault="00E8600C">
      <w:pPr>
        <w:pStyle w:val="a3"/>
        <w:divId w:val="1761679076"/>
      </w:pPr>
      <w:r>
        <w:t>Минимальная ширина проезда при перев</w:t>
      </w:r>
      <w:r>
        <w:t>озке деталей и изделий внутри производственных помещений должна быть не меньше ширины транспортного средства с грузом плюс 1,2 метра. При перевозке деталей и изделий рельсовым транспортом ширина проезда должна равняться ширине транспортного средства с груз</w:t>
      </w:r>
      <w:r>
        <w:t>ом плюс 2 метра (по 1 м с каждой стороны). Это указано в</w:t>
      </w:r>
      <w:r>
        <w:t xml:space="preserve"> </w:t>
      </w:r>
      <w:hyperlink r:id="rId40" w:anchor="/document/99/420316655/XA00M7M2N1/" w:history="1">
        <w:r>
          <w:rPr>
            <w:rStyle w:val="a4"/>
          </w:rPr>
          <w:t>пункте 41</w:t>
        </w:r>
      </w:hyperlink>
      <w:r>
        <w:t xml:space="preserve"> Правил</w:t>
      </w:r>
      <w:r>
        <w:t>.</w:t>
      </w:r>
    </w:p>
    <w:p w:rsidR="00000000" w:rsidRDefault="00E8600C">
      <w:pPr>
        <w:pStyle w:val="a3"/>
        <w:divId w:val="1761679076"/>
      </w:pPr>
      <w:r>
        <w:t>В производственных и вспомогательных помещениях термоизолируйте или оградите паропроводы и другие ист</w:t>
      </w:r>
      <w:r>
        <w:t>очники выделения тепла (выше 45 °С), расположенные на высоте до 2 метров от пола</w:t>
      </w:r>
      <w:r>
        <w:t>.</w:t>
      </w:r>
    </w:p>
    <w:p w:rsidR="00000000" w:rsidRDefault="00E8600C">
      <w:pPr>
        <w:pStyle w:val="a3"/>
        <w:divId w:val="1761679076"/>
      </w:pPr>
      <w:r>
        <w:t xml:space="preserve">В производственных помещениях с интенсивным пылевыделением очищают стены и перекрытия от пыли в сроки, установленные работодателем, но не реже одного раза в </w:t>
      </w:r>
      <w:r>
        <w:lastRenderedPageBreak/>
        <w:t>месяц. Во всех по</w:t>
      </w:r>
      <w:r>
        <w:t>мещениях очищают потолки от пыли по мере их загрязнения, но не реже одного раза в год</w:t>
      </w:r>
      <w:r>
        <w:t>.</w:t>
      </w:r>
    </w:p>
    <w:p w:rsidR="00000000" w:rsidRDefault="00E8600C">
      <w:pPr>
        <w:pStyle w:val="a3"/>
        <w:divId w:val="1761679076"/>
      </w:pPr>
      <w:r>
        <w:t>Обеспечьте в производственных помещениях с постоянным пребыванием работников естественное и искусственное освещение. Не загромождайте световые проемы внутри и вне зданий</w:t>
      </w:r>
      <w:r>
        <w:t xml:space="preserve"> изделиями, инструментом, материалами и другими предметами. Для защиты работников от прямых солнечных лучей используйте шторы, жалюзи и другие приспособления. Для открывания фрамуг окон, створок фонарей и для их регулирования организуйте управление с пола</w:t>
      </w:r>
      <w:r>
        <w:t>.</w:t>
      </w:r>
    </w:p>
    <w:p w:rsidR="00000000" w:rsidRDefault="00E8600C">
      <w:pPr>
        <w:pStyle w:val="a3"/>
        <w:divId w:val="1761679076"/>
      </w:pPr>
      <w:r>
        <w:t>Стекла окон и фонарей очищают от пыли и грязи не реже двух раз в год, а в помещениях со значительным выделением дыма, пыли, копоти – по мере их загрязнения, но не реже четырех раз в год</w:t>
      </w:r>
      <w:r>
        <w:t>.</w:t>
      </w:r>
    </w:p>
    <w:p w:rsidR="00000000" w:rsidRDefault="00E8600C">
      <w:pPr>
        <w:pStyle w:val="a3"/>
        <w:divId w:val="1761679076"/>
      </w:pPr>
      <w:r>
        <w:t>Производственные помещения оборудуйте приточно-вытяжной общеобменной вентиляцией. Чтобы предотвратить сквозняки на въездах и входах в производственные помещения, устройте воздушные тепловые завесы или используйте другие устройства</w:t>
      </w:r>
      <w:r>
        <w:t>.</w:t>
      </w:r>
    </w:p>
    <w:p w:rsidR="00000000" w:rsidRDefault="00E8600C">
      <w:pPr>
        <w:pStyle w:val="a3"/>
        <w:divId w:val="1761679076"/>
      </w:pPr>
      <w:r>
        <w:t>В помещениях, где проход</w:t>
      </w:r>
      <w:r>
        <w:t>ит ремонт и наладка оборудования, а также в технологических галереях и туннелях предусмотрите места для подключения переносных электрических светильников. Напряжение для их питания не должно превышать 50 В. В особо неблагоприятных условиях напряжение для п</w:t>
      </w:r>
      <w:r>
        <w:t>итания переносных электрических светильников должно быть не выше 12 В. К таким условиям относятся ситуации, когда опасность поражения электрическим током усугубляется повышенной влажностью, теснотой, неудобным положением работника, соприкасающегося с метал</w:t>
      </w:r>
      <w:r>
        <w:t>лическими заземленными поверхностями (работа в котлах, смотровых канавах, баках)</w:t>
      </w:r>
      <w:r>
        <w:t>.</w:t>
      </w:r>
    </w:p>
    <w:p w:rsidR="00000000" w:rsidRDefault="00E8600C">
      <w:pPr>
        <w:pStyle w:val="2"/>
        <w:divId w:val="1761679076"/>
        <w:rPr>
          <w:rFonts w:eastAsia="Times New Roman"/>
        </w:rPr>
      </w:pPr>
      <w:r>
        <w:rPr>
          <w:rFonts w:eastAsia="Times New Roman"/>
        </w:rPr>
        <w:t>Требования к производственным площадкам и территори</w:t>
      </w:r>
      <w:r>
        <w:rPr>
          <w:rFonts w:eastAsia="Times New Roman"/>
        </w:rPr>
        <w:t>и</w:t>
      </w:r>
    </w:p>
    <w:p w:rsidR="00000000" w:rsidRDefault="00E8600C">
      <w:pPr>
        <w:pStyle w:val="a3"/>
        <w:divId w:val="1761679076"/>
      </w:pPr>
      <w:r>
        <w:t>Требования к отдельным производственным площадкам и территории приведены в таблице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352"/>
        <w:gridCol w:w="5337"/>
      </w:tblGrid>
      <w:tr w:rsidR="00000000">
        <w:trPr>
          <w:divId w:val="147155594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Территори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Требование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Производственные площадки, на которых выполняются работы вне производственных помещений, технологические и транспортные коммуникации, проходы и проезды, расположенные на территории организации-работодател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Территории должны соответствовать требованиям безопасности работников. В зимнее время территорию очищают от снега, а в случае обледенения посыпайте противоскользящими средствами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Проезды для внутризаводского и технологического транспорт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pStyle w:val="a3"/>
            </w:pPr>
            <w:r>
              <w:t>Обозначайте ук</w:t>
            </w:r>
            <w:r>
              <w:t>азателями и дорожными знаками. Ширину проездов установите в зависимости от типа транспортного средства и категории дороги. Ширина проезжей части должна быть не менее чем на 1 метр больше ширины габарита используемого транспорта. Скорость движения транспорт</w:t>
            </w:r>
            <w:r>
              <w:t xml:space="preserve">ных средств вблизи мест производства работ и маршрутов </w:t>
            </w:r>
            <w:r>
              <w:lastRenderedPageBreak/>
              <w:t>передвижения работников не должна превышать:</w:t>
            </w:r>
          </w:p>
          <w:p w:rsidR="00000000" w:rsidRDefault="00E8600C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10 км/ч на прямых участках;</w:t>
            </w:r>
          </w:p>
          <w:p w:rsidR="00000000" w:rsidRDefault="00E8600C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5 км/ч на поворотах.</w:t>
            </w:r>
          </w:p>
          <w:p w:rsidR="00000000" w:rsidRDefault="00E8600C">
            <w:pPr>
              <w:pStyle w:val="a3"/>
            </w:pPr>
            <w:r>
              <w:t>Скорость движения технологического железнодорожного транспорта не должна превышать 5 км/ч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Выходы из зда</w:t>
            </w:r>
            <w:r>
              <w:rPr>
                <w:rFonts w:eastAsia="Times New Roman"/>
              </w:rPr>
              <w:t>ний, производственных помещений устроены в направлении, перпендикулярном железнодорожному пут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Перед выходами установите ограждающие барьеры длиной не менее 5 метров в каждую сторону от выхода. Ограждающие барьеры установите и в местах выхода на технологи</w:t>
            </w:r>
            <w:r>
              <w:rPr>
                <w:rFonts w:eastAsia="Times New Roman"/>
              </w:rPr>
              <w:t>ческие железнодорожные пути из-за зданий и сооружений, препятствующих нормальной видимости приближающегося подвижного состава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Переход через технологические железнодорожные пут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Обозначьте места переходов специальными указателями. Перед пересечениями железнодорожных путей с автомобильными дорогами установите предупредительные надписи и знаки. При наличии возле перекрестков зданий, сооружений, штабелей материалов, ограничивающих ви</w:t>
            </w:r>
            <w:r>
              <w:rPr>
                <w:rFonts w:eastAsia="Times New Roman"/>
              </w:rPr>
              <w:t>димость пересекаемого пути, используйте светозвуковую сигнализацию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Переезды через технологические железнодорожные пути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Обеспечьте переезды твердым покрытием. Для деревянных покрытий настилайте доски вдоль движения транспорта. Поверхности стыкуемых до</w:t>
            </w:r>
            <w:r>
              <w:rPr>
                <w:rFonts w:eastAsia="Times New Roman"/>
              </w:rPr>
              <w:t>сок настила должны быть в одной плоскости. Штыри, гвозди, нагели и другие крепежные детали заделайте в уровень с поверхностью настила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Места пересечения технологических железнодорожных путей, траншей и канав с подъездными путями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Устройте мосты, настил</w:t>
            </w:r>
            <w:r>
              <w:rPr>
                <w:rFonts w:eastAsia="Times New Roman"/>
              </w:rPr>
              <w:t>ы и установите предупредительные знаки и надписи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Территория организации-работодател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Маршруты передвижения работников и движения транспорта, а также места производства работ с наступлением темноты или при плохой видимости (туман, дождь) обеспечивайте </w:t>
            </w:r>
            <w:r>
              <w:rPr>
                <w:rFonts w:eastAsia="Times New Roman"/>
              </w:rPr>
              <w:t>искусственным освещением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Конденсационные, канализационные и другие технические колодцы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pStyle w:val="a3"/>
            </w:pPr>
            <w:r>
              <w:t xml:space="preserve">Закройте прочными крышками, вставленными в гнезда или закрепленными на шарнирах. Состояние крышек и люков колодцев проверяют специально назначенные работники по графику, утвержденному работодателем или </w:t>
            </w:r>
            <w:r>
              <w:lastRenderedPageBreak/>
              <w:t>иным уполномоченным работодателем должностным лицом.</w:t>
            </w:r>
          </w:p>
          <w:p w:rsidR="00000000" w:rsidRDefault="00E8600C">
            <w:pPr>
              <w:pStyle w:val="a3"/>
            </w:pPr>
            <w:r>
              <w:t>О</w:t>
            </w:r>
            <w:r>
              <w:t>градите углубления с перепадами высот более 1,8 метра, предназначенные для технических целей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Территория склада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pStyle w:val="a3"/>
            </w:pPr>
            <w:r>
              <w:t>Очистите территорию от мусора.</w:t>
            </w:r>
          </w:p>
          <w:p w:rsidR="00000000" w:rsidRDefault="00E8600C">
            <w:pPr>
              <w:pStyle w:val="a3"/>
            </w:pPr>
            <w:r>
              <w:t>Перед тем как укладывать круглые лесоматериалы в штабеля и пакеты, территорию склада:</w:t>
            </w:r>
          </w:p>
          <w:p w:rsidR="00000000" w:rsidRDefault="00E8600C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очистите от мусора;</w:t>
            </w:r>
          </w:p>
          <w:p w:rsidR="00000000" w:rsidRDefault="00E8600C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</w:t>
            </w:r>
            <w:r>
              <w:rPr>
                <w:rFonts w:eastAsia="Times New Roman"/>
              </w:rPr>
              <w:t>ровняйте;</w:t>
            </w:r>
          </w:p>
          <w:p w:rsidR="00000000" w:rsidRDefault="00E8600C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уплотните.</w:t>
            </w:r>
          </w:p>
          <w:p w:rsidR="00000000" w:rsidRDefault="00E8600C">
            <w:pPr>
              <w:pStyle w:val="a3"/>
            </w:pPr>
            <w:r>
              <w:t>Примите меры по отводу поверхностных вод. В местах укладки или разборки штабелей и пакетов установите знаки безопасности и предупреждающие надписи</w:t>
            </w:r>
          </w:p>
        </w:tc>
      </w:tr>
      <w:tr w:rsidR="00000000">
        <w:trPr>
          <w:divId w:val="14715559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Склады для временного хранения живицы, серки и барраса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Обеспечьте ящиками с песком и пожарным инвентарем. На видном месте вывесьте знаки безопасности и предупреждающие надписи. Склады должны быть проветриваемыми</w:t>
            </w:r>
          </w:p>
        </w:tc>
      </w:tr>
    </w:tbl>
    <w:p w:rsidR="00000000" w:rsidRDefault="00E8600C">
      <w:pPr>
        <w:pStyle w:val="a3"/>
        <w:divId w:val="1761679076"/>
      </w:pPr>
      <w:r>
        <w:t>Таблица составлена на основе</w:t>
      </w:r>
      <w:r>
        <w:t xml:space="preserve"> </w:t>
      </w:r>
      <w:hyperlink r:id="rId41" w:anchor="/document/99/420316655/XA00M8O2N6/" w:history="1">
        <w:r>
          <w:rPr>
            <w:rStyle w:val="a4"/>
          </w:rPr>
          <w:t>пунктов 50–59</w:t>
        </w:r>
      </w:hyperlink>
      <w:r>
        <w:t xml:space="preserve"> Правил</w:t>
      </w:r>
      <w:r>
        <w:t>.</w:t>
      </w:r>
    </w:p>
    <w:p w:rsidR="00000000" w:rsidRDefault="00E8600C">
      <w:pPr>
        <w:pStyle w:val="2"/>
        <w:divId w:val="1761679076"/>
        <w:rPr>
          <w:rFonts w:eastAsia="Times New Roman"/>
        </w:rPr>
      </w:pPr>
      <w:r>
        <w:rPr>
          <w:rFonts w:eastAsia="Times New Roman"/>
        </w:rPr>
        <w:t>Требования к организации рабочих мес</w:t>
      </w:r>
      <w:r>
        <w:rPr>
          <w:rFonts w:eastAsia="Times New Roman"/>
        </w:rPr>
        <w:t>т</w:t>
      </w:r>
    </w:p>
    <w:p w:rsidR="00000000" w:rsidRDefault="00E8600C">
      <w:pPr>
        <w:pStyle w:val="a3"/>
        <w:divId w:val="1761679076"/>
      </w:pPr>
      <w:r>
        <w:t>Оборудование и коммуникации размещайте в производственных помещениях так, чтобы обеспечивать безопасные условия для их обслуживания и ремонта и не создавать встречных и перекрещивающихся</w:t>
      </w:r>
      <w:r>
        <w:t xml:space="preserve"> потоков при транспортировке сырья и готовой продукции. В производственных помещениях расставляйте оборудование по утвержденной работодателем технологической планировке</w:t>
      </w:r>
      <w:r>
        <w:t>.</w:t>
      </w:r>
    </w:p>
    <w:p w:rsidR="00000000" w:rsidRDefault="00E8600C">
      <w:pPr>
        <w:pStyle w:val="a3"/>
        <w:divId w:val="1761679076"/>
      </w:pPr>
      <w:r>
        <w:t>На рабочих местах размещайте надписи, схемы и другие материалы о последовательности уп</w:t>
      </w:r>
      <w:r>
        <w:t>равляющих действий работников. Чтобы исключить воздействие на работников опасных факторов, на приводах оборудования и приводимых ими в движение механизмах наносите стрелки, указывающие направление вращения или движения двигателей и механизмов. Для хранения</w:t>
      </w:r>
      <w:r>
        <w:t xml:space="preserve"> инструмента и обтирочного материала у рабочих мест предусмотрите специальные шкафы</w:t>
      </w:r>
      <w:r>
        <w:t>.</w:t>
      </w:r>
    </w:p>
    <w:p w:rsidR="00000000" w:rsidRDefault="00E8600C">
      <w:pPr>
        <w:pStyle w:val="a3"/>
        <w:divId w:val="1761679076"/>
      </w:pPr>
      <w:r>
        <w:t>Рабочие места обеспечьте средствами и приспособлениями для уборки и чистки оборудования. Применять сжатый воздух для обдувки оборудования, рабочих мест и СИЗ запрещено. Уб</w:t>
      </w:r>
      <w:r>
        <w:t>ирайте и чистите оборудование с помощью пылеотсасывающих установок</w:t>
      </w:r>
      <w:r>
        <w:t>.</w:t>
      </w:r>
    </w:p>
    <w:p w:rsidR="00000000" w:rsidRDefault="00E8600C">
      <w:pPr>
        <w:pStyle w:val="a3"/>
        <w:divId w:val="1761679076"/>
      </w:pPr>
      <w:r>
        <w:lastRenderedPageBreak/>
        <w:t>Производственные участки обеспечьте достаточным количеством питьевой воды. При использовании питьевых бачков заменяйте воду в них ежедневно. Работникам, работающим в удалении от основных п</w:t>
      </w:r>
      <w:r>
        <w:t>унктов питания и водоснабжения, предоставляйте питьевую воду в индивидуальных флягах и термосах</w:t>
      </w:r>
      <w:r>
        <w:t>.</w:t>
      </w:r>
    </w:p>
    <w:p w:rsidR="00000000" w:rsidRDefault="00E8600C">
      <w:pPr>
        <w:pStyle w:val="a3"/>
        <w:divId w:val="1761679076"/>
      </w:pPr>
      <w:r>
        <w:t>В таблице указано, как обеспечить безопасность на различных рабочих местах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524"/>
        <w:gridCol w:w="5165"/>
      </w:tblGrid>
      <w:tr w:rsidR="00000000">
        <w:trPr>
          <w:divId w:val="166037792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Рабочее мест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Как оборудовать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Рабочее место оператора, управляющего работой оборудования с пульт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Разместите в безопасном месте, откуда можно наблюдать за работой технологического потока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Рабочее место для обслуживания и ремонта оборудования, расположенное выше 1,8 метра от уровня </w:t>
            </w:r>
            <w:r>
              <w:rPr>
                <w:rFonts w:eastAsia="Times New Roman"/>
              </w:rPr>
              <w:t>пол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Оборудуйте площадкой с ограждением не ниже 1,1 метра со сплошным бортиком по низу не ниже 0,15 метра. Над площадкой не должно быть выступающих элементов строительных конструкций, магистралей и коммуникаций, расположенных ниже 1,9 метра от уровня площ</w:t>
            </w:r>
            <w:r>
              <w:rPr>
                <w:rFonts w:eastAsia="Times New Roman"/>
              </w:rPr>
              <w:t>адки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Рабочее место для обслуживания оборудования, при работе которого не исключена опасность разрыва режущего инструмента или выброса режущим инструментом обрабатываемого материала или его части</w:t>
            </w:r>
            <w:r>
              <w:rPr>
                <w:rFonts w:eastAsia="Times New Roman"/>
              </w:rPr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Расположите это рабочее место вне зоны возможного выбро</w:t>
            </w:r>
            <w:r>
              <w:rPr>
                <w:rFonts w:eastAsia="Times New Roman"/>
              </w:rPr>
              <w:t>са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Места работы с серной кислотой или пасто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Обеспечьте эти места резиновыми спринцовками, чистой ветошью, бинтами, 5-процентным раствором питьевой соды, емкостью с сухой содой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Места образования пыли, газа, паров, выделения других вредных, пожароопасных и взрывоопасных вещест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Оборудуйте эти места улавливателями или укрытиями с местными отсосами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Рабочее место у горячих прессов и другого тепловыделяющего оборудовани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Защитит</w:t>
            </w:r>
            <w:r>
              <w:rPr>
                <w:rFonts w:eastAsia="Times New Roman"/>
              </w:rPr>
              <w:t>е это место экранами, чтобы интенсивность теплового облучения не превышала 100 Вт/м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Участки клееприготовления, склеивания и отделк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Оборудуйте водопроводом и канализацией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Рабочее место оператора стационарного оборудования, используемого при заготовке древесин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Защитите от атмосферных осадков и ветра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Приямки в зоне работы подъемных столов, этажерок, прессо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 перилами высотой не менее 1,1 метра со сплошной зашив</w:t>
            </w:r>
            <w:r>
              <w:rPr>
                <w:rFonts w:eastAsia="Times New Roman"/>
              </w:rPr>
              <w:t>кой по низу высотой не менее 0,15 метра</w:t>
            </w:r>
          </w:p>
        </w:tc>
      </w:tr>
      <w:tr w:rsidR="00000000">
        <w:trPr>
          <w:divId w:val="1660377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Грузоподъемное оборудование, управляемое с пол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60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Предусмотрите свободный проход для лиц, управляющих этим оборудованием</w:t>
            </w:r>
          </w:p>
        </w:tc>
      </w:tr>
    </w:tbl>
    <w:p w:rsidR="00000000" w:rsidRDefault="00E8600C">
      <w:pPr>
        <w:pStyle w:val="a3"/>
        <w:divId w:val="1761679076"/>
      </w:pPr>
      <w:r>
        <w:lastRenderedPageBreak/>
        <w:t>Таблица составлена на основе</w:t>
      </w:r>
      <w:r>
        <w:t xml:space="preserve"> </w:t>
      </w:r>
      <w:hyperlink r:id="rId42" w:anchor="/document/99/420316655/XA00M7M2N8/" w:history="1">
        <w:r>
          <w:rPr>
            <w:rStyle w:val="a4"/>
          </w:rPr>
          <w:t>пунктов 63–72</w:t>
        </w:r>
      </w:hyperlink>
      <w:r>
        <w:t xml:space="preserve"> Правил</w:t>
      </w:r>
      <w:r>
        <w:t>.</w:t>
      </w:r>
    </w:p>
    <w:p w:rsidR="00E8600C" w:rsidRDefault="00E8600C">
      <w:pPr>
        <w:divId w:val="85927450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E8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4D"/>
    <w:multiLevelType w:val="multilevel"/>
    <w:tmpl w:val="3EC8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41ACA"/>
    <w:multiLevelType w:val="multilevel"/>
    <w:tmpl w:val="FEAE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85494"/>
    <w:multiLevelType w:val="multilevel"/>
    <w:tmpl w:val="E924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B6A55"/>
    <w:multiLevelType w:val="multilevel"/>
    <w:tmpl w:val="3654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6CAA"/>
    <w:multiLevelType w:val="multilevel"/>
    <w:tmpl w:val="F5A4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A3A26"/>
    <w:multiLevelType w:val="multilevel"/>
    <w:tmpl w:val="1D02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9167E"/>
    <w:multiLevelType w:val="multilevel"/>
    <w:tmpl w:val="134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B03ED"/>
    <w:multiLevelType w:val="multilevel"/>
    <w:tmpl w:val="927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B3BFC"/>
    <w:multiLevelType w:val="multilevel"/>
    <w:tmpl w:val="E6E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63643"/>
    <w:multiLevelType w:val="multilevel"/>
    <w:tmpl w:val="B45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941DE9"/>
    <w:multiLevelType w:val="multilevel"/>
    <w:tmpl w:val="5A2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95C6C"/>
    <w:multiLevelType w:val="multilevel"/>
    <w:tmpl w:val="CC9E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B76EF"/>
    <w:multiLevelType w:val="multilevel"/>
    <w:tmpl w:val="039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F09D2"/>
    <w:rsid w:val="004F09D2"/>
    <w:rsid w:val="00E8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450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1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907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083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505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7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25855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7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truda.ru/" TargetMode="External"/><Relationship Id="rId34" Type="http://schemas.openxmlformats.org/officeDocument/2006/relationships/hyperlink" Target="https://vip.1otruda.ru/" TargetMode="External"/><Relationship Id="rId42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41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hyperlink" Target="https://vip.1otruda.ru/" TargetMode="External"/><Relationship Id="rId40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3923</Words>
  <Characters>22364</Characters>
  <Application>Microsoft Office Word</Application>
  <DocSecurity>0</DocSecurity>
  <Lines>186</Lines>
  <Paragraphs>52</Paragraphs>
  <ScaleCrop>false</ScaleCrop>
  <Company/>
  <LinksUpToDate>false</LinksUpToDate>
  <CharactersWithSpaces>26235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2018-07-10T17:02:00Z</dcterms:created>
  <dcterms:modified xsi:type="dcterms:W3CDTF">2018-07-10T17:02:00Z</dcterms:modified>
</cp:coreProperties>
</file>