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61EA">
      <w:pPr>
        <w:pStyle w:val="printredaction-line"/>
        <w:divId w:val="1516380778"/>
      </w:pPr>
      <w:r>
        <w:t>Редакция от 1 янв 2018</w:t>
      </w:r>
    </w:p>
    <w:p w:rsidR="00000000" w:rsidRDefault="004B61EA">
      <w:pPr>
        <w:pStyle w:val="2"/>
        <w:divId w:val="1516380778"/>
        <w:rPr>
          <w:rFonts w:eastAsia="Times New Roman"/>
        </w:rPr>
      </w:pPr>
      <w:r>
        <w:rPr>
          <w:rFonts w:eastAsia="Times New Roman"/>
        </w:rPr>
        <w:t>Как провести обязательное психиатрическое освидетельствование</w:t>
      </w:r>
    </w:p>
    <w:p w:rsidR="00000000" w:rsidRDefault="004B61EA">
      <w:pPr>
        <w:pStyle w:val="a3"/>
        <w:divId w:val="1516380778"/>
      </w:pPr>
      <w:r>
        <w:rPr>
          <w:b/>
          <w:bCs/>
        </w:rPr>
        <w:t>Гревцева О.В.</w:t>
      </w:r>
    </w:p>
    <w:p w:rsidR="00000000" w:rsidRDefault="004B61EA">
      <w:pPr>
        <w:pStyle w:val="a3"/>
        <w:divId w:val="1487087264"/>
      </w:pPr>
      <w:r>
        <w:t xml:space="preserve">Чтобы организовать обязательное психиатрическое освидетельствование, </w:t>
      </w:r>
      <w:hyperlink r:id="rId5" w:anchor="/document/16/21273/dfasnk4stg/" w:history="1">
        <w:r>
          <w:rPr>
            <w:rStyle w:val="a4"/>
          </w:rPr>
          <w:t>выберите для этого медорганизацию</w:t>
        </w:r>
      </w:hyperlink>
      <w:r>
        <w:t xml:space="preserve">, получите у работника </w:t>
      </w:r>
      <w:hyperlink r:id="rId6" w:anchor="/document/16/21273/iva52/" w:history="1">
        <w:r>
          <w:rPr>
            <w:rStyle w:val="a4"/>
          </w:rPr>
          <w:t>согласие</w:t>
        </w:r>
      </w:hyperlink>
      <w:r>
        <w:t xml:space="preserve"> и выдайте ему </w:t>
      </w:r>
      <w:hyperlink r:id="rId7" w:anchor="/document/16/21273/iva53/" w:history="1">
        <w:r>
          <w:rPr>
            <w:rStyle w:val="a4"/>
          </w:rPr>
          <w:t>направление</w:t>
        </w:r>
      </w:hyperlink>
      <w:r>
        <w:t>.</w:t>
      </w:r>
    </w:p>
    <w:p w:rsidR="00000000" w:rsidRDefault="004B61EA">
      <w:pPr>
        <w:pStyle w:val="a3"/>
        <w:divId w:val="1487087264"/>
      </w:pPr>
      <w:r>
        <w:t xml:space="preserve">В рекомендации </w:t>
      </w:r>
      <w:hyperlink r:id="rId8" w:anchor="/document/16/21273/iva56/" w:history="1">
        <w:r>
          <w:rPr>
            <w:rStyle w:val="a4"/>
          </w:rPr>
          <w:t>порядок проведения психиатрического освидетельствования</w:t>
        </w:r>
      </w:hyperlink>
      <w:r>
        <w:t xml:space="preserve"> и </w:t>
      </w:r>
      <w:hyperlink r:id="rId9" w:anchor="/document/16/21273/iva65/" w:history="1">
        <w:r>
          <w:rPr>
            <w:rStyle w:val="a4"/>
          </w:rPr>
          <w:t>ответственность</w:t>
        </w:r>
      </w:hyperlink>
      <w:r>
        <w:t xml:space="preserve"> за допуск к работе без освидетельствования</w:t>
      </w:r>
      <w:r>
        <w:t>.</w:t>
      </w:r>
    </w:p>
    <w:p w:rsidR="00000000" w:rsidRDefault="004B61EA">
      <w:pPr>
        <w:pStyle w:val="2"/>
        <w:divId w:val="1487087264"/>
        <w:rPr>
          <w:rFonts w:eastAsia="Times New Roman"/>
        </w:rPr>
      </w:pPr>
      <w:r>
        <w:rPr>
          <w:rFonts w:eastAsia="Times New Roman"/>
        </w:rPr>
        <w:t>Кого направить на о</w:t>
      </w:r>
      <w:r>
        <w:rPr>
          <w:rFonts w:eastAsia="Times New Roman"/>
        </w:rPr>
        <w:t>свидетельствовани</w:t>
      </w:r>
      <w:r>
        <w:rPr>
          <w:rFonts w:eastAsia="Times New Roman"/>
        </w:rPr>
        <w:t>е</w:t>
      </w:r>
    </w:p>
    <w:p w:rsidR="00000000" w:rsidRDefault="004B61EA">
      <w:pPr>
        <w:pStyle w:val="a3"/>
        <w:divId w:val="1399866133"/>
      </w:pPr>
      <w:r>
        <w:t>Направляйте на психиатрическое освидетельствование за счет работодателя, не реже раза в пять лет, работников, которые работают</w:t>
      </w:r>
      <w:r>
        <w:t>:</w:t>
      </w:r>
    </w:p>
    <w:p w:rsidR="00000000" w:rsidRDefault="004B61EA">
      <w:pPr>
        <w:numPr>
          <w:ilvl w:val="0"/>
          <w:numId w:val="1"/>
        </w:numPr>
        <w:spacing w:after="103"/>
        <w:ind w:left="686"/>
        <w:divId w:val="1399866133"/>
        <w:rPr>
          <w:rFonts w:eastAsia="Times New Roman"/>
        </w:rPr>
      </w:pPr>
      <w:r>
        <w:rPr>
          <w:rStyle w:val="xx-small"/>
          <w:rFonts w:eastAsia="Times New Roman"/>
        </w:rPr>
        <w:t>во вредных условиях;</w:t>
      </w:r>
    </w:p>
    <w:p w:rsidR="00000000" w:rsidRDefault="004B61EA">
      <w:pPr>
        <w:numPr>
          <w:ilvl w:val="0"/>
          <w:numId w:val="1"/>
        </w:numPr>
        <w:spacing w:after="103"/>
        <w:ind w:left="686"/>
        <w:divId w:val="1399866133"/>
        <w:rPr>
          <w:rFonts w:eastAsia="Times New Roman"/>
        </w:rPr>
      </w:pPr>
      <w:r>
        <w:rPr>
          <w:rStyle w:val="xx-small"/>
          <w:rFonts w:eastAsia="Times New Roman"/>
        </w:rPr>
        <w:t>в условиях повышенной опасности.</w:t>
      </w:r>
    </w:p>
    <w:p w:rsidR="00000000" w:rsidRDefault="004B61EA">
      <w:pPr>
        <w:pStyle w:val="a3"/>
        <w:divId w:val="1399866133"/>
      </w:pPr>
      <w:r>
        <w:t>Вредные вещества, влияние которых дает основание для на</w:t>
      </w:r>
      <w:r>
        <w:t>правления на психиатрическое освидетельствование, приведены в перечне, утвержденном</w:t>
      </w:r>
      <w:r>
        <w:t xml:space="preserve"> </w:t>
      </w:r>
      <w:hyperlink r:id="rId10" w:anchor="/document/99/9004157/" w:history="1">
        <w:r>
          <w:rPr>
            <w:rStyle w:val="a4"/>
          </w:rPr>
          <w:t>постановлением Совета Министров – Правительства от 28.04.1993 № 377</w:t>
        </w:r>
      </w:hyperlink>
      <w:r>
        <w:t>.</w:t>
      </w:r>
    </w:p>
    <w:p w:rsidR="00000000" w:rsidRDefault="004B61EA">
      <w:pPr>
        <w:pStyle w:val="2"/>
        <w:divId w:val="1487087264"/>
        <w:rPr>
          <w:rFonts w:eastAsia="Times New Roman"/>
        </w:rPr>
      </w:pPr>
      <w:r>
        <w:rPr>
          <w:rFonts w:eastAsia="Times New Roman"/>
        </w:rPr>
        <w:t>Как выбрать медорганизацию для психиатри</w:t>
      </w:r>
      <w:r>
        <w:rPr>
          <w:rFonts w:eastAsia="Times New Roman"/>
        </w:rPr>
        <w:t>ческого освидетельствовани</w:t>
      </w:r>
      <w:r>
        <w:rPr>
          <w:rFonts w:eastAsia="Times New Roman"/>
        </w:rPr>
        <w:t>я</w:t>
      </w:r>
    </w:p>
    <w:p w:rsidR="00000000" w:rsidRDefault="004B61EA">
      <w:pPr>
        <w:pStyle w:val="a3"/>
        <w:divId w:val="41487847"/>
      </w:pPr>
      <w:r>
        <w:t>Направьте работников для освидетельствования в медорганизацию, где есть врачебная психиатрическая комиссия по проведению обязательного психиатрического освидетельствования работников. Удобнее выбрать медучреждение по месту прожи</w:t>
      </w:r>
      <w:r>
        <w:t>вания работника или по адресу регистрации организации</w:t>
      </w:r>
      <w:r>
        <w:t>.</w:t>
      </w:r>
    </w:p>
    <w:p w:rsidR="00000000" w:rsidRDefault="004B61EA">
      <w:pPr>
        <w:pStyle w:val="a3"/>
        <w:divId w:val="41487847"/>
      </w:pPr>
      <w:r>
        <w:t>Комиссии могут быть сформированы, например, в медицинских организациях, подведомственных Федеральному медико-биологическому агентству.</w:t>
      </w:r>
      <w:r>
        <w:t xml:space="preserve"> </w:t>
      </w:r>
    </w:p>
    <w:p w:rsidR="00000000" w:rsidRDefault="004B61EA">
      <w:pPr>
        <w:divId w:val="145911000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4B61EA">
      <w:pPr>
        <w:pStyle w:val="a3"/>
        <w:divId w:val="375009814"/>
      </w:pPr>
      <w:r>
        <w:t>Врачебные психиатрические комиссии функционируют во всех</w:t>
      </w:r>
      <w:r>
        <w:t xml:space="preserve"> медицинских учреждениях на базе больниц и поликлиник здравоохранения Москвы и Московской области. Основание –</w:t>
      </w:r>
      <w:r>
        <w:t xml:space="preserve"> </w:t>
      </w:r>
      <w:hyperlink r:id="rId11" w:anchor="/document/80/537933577/" w:history="1">
        <w:r>
          <w:rPr>
            <w:rStyle w:val="a4"/>
          </w:rPr>
          <w:t>приказ руководителя Департамента здравоохранения города Москвы от 18.09.2008 № 7</w:t>
        </w:r>
        <w:r>
          <w:rPr>
            <w:rStyle w:val="a4"/>
          </w:rPr>
          <w:t>05</w:t>
        </w:r>
      </w:hyperlink>
      <w:r>
        <w:t>.</w:t>
      </w:r>
      <w:r>
        <w:t xml:space="preserve"> </w:t>
      </w:r>
      <w:r>
        <w:t>Оплата медицинских услуг по освидетельствованию работника осуществляется в рамках заключенных договоров между работодателем и медицинскими учреждениями</w:t>
      </w:r>
      <w:r>
        <w:t>.</w:t>
      </w:r>
    </w:p>
    <w:p w:rsidR="00000000" w:rsidRDefault="004B61EA">
      <w:pPr>
        <w:pStyle w:val="2"/>
        <w:divId w:val="1487087264"/>
        <w:rPr>
          <w:rFonts w:eastAsia="Times New Roman"/>
        </w:rPr>
      </w:pPr>
      <w:r>
        <w:rPr>
          <w:rFonts w:eastAsia="Times New Roman"/>
        </w:rPr>
        <w:lastRenderedPageBreak/>
        <w:t>Как направить на психиатрическое освидетельствовани</w:t>
      </w:r>
      <w:r>
        <w:rPr>
          <w:rFonts w:eastAsia="Times New Roman"/>
        </w:rPr>
        <w:t>е</w:t>
      </w:r>
    </w:p>
    <w:p w:rsidR="00000000" w:rsidRDefault="004B61EA">
      <w:pPr>
        <w:pStyle w:val="a3"/>
        <w:divId w:val="1193349450"/>
      </w:pPr>
      <w:r>
        <w:t>Получите от работника согласие на психиатричес</w:t>
      </w:r>
      <w:r>
        <w:t>кое освидетельствование и выдайте ему направление</w:t>
      </w:r>
      <w:r>
        <w:t>.</w:t>
      </w:r>
    </w:p>
    <w:p w:rsidR="00000000" w:rsidRDefault="004B61EA">
      <w:pPr>
        <w:pStyle w:val="a3"/>
        <w:divId w:val="1193349450"/>
      </w:pPr>
      <w:r>
        <w:t xml:space="preserve">Обязательное психиатрическое освидетельствование работника проводят на добровольной основе </w:t>
      </w:r>
      <w:r>
        <w:t>(</w:t>
      </w:r>
      <w:hyperlink r:id="rId12" w:anchor="/document/99/9003321/" w:history="1">
        <w:r>
          <w:rPr>
            <w:rStyle w:val="a4"/>
          </w:rPr>
          <w:t>Закон о психиатрической помощи</w:t>
        </w:r>
      </w:hyperlink>
      <w:r>
        <w:t>). Поэтому, если раб</w:t>
      </w:r>
      <w:r>
        <w:t xml:space="preserve">отник </w:t>
      </w:r>
      <w:hyperlink r:id="rId13" w:anchor="/document/16/21273/dfasgrg007/" w:history="1">
        <w:r>
          <w:rPr>
            <w:rStyle w:val="a4"/>
          </w:rPr>
          <w:t>отказывается пройти обязательное психиатрическое освидетельствование</w:t>
        </w:r>
      </w:hyperlink>
      <w:r>
        <w:t>, работодатель не вправе заставить его. В этом случае отстраните работника без сохранения зарплаты до тех пор,</w:t>
      </w:r>
      <w:r>
        <w:t xml:space="preserve"> пока он не пройдет освидетельствование </w:t>
      </w:r>
      <w:r>
        <w:t>(</w:t>
      </w:r>
      <w:hyperlink r:id="rId14" w:anchor="/document/99/901807664/ZAP2DII3KR/" w:history="1">
        <w:r>
          <w:rPr>
            <w:rStyle w:val="a4"/>
          </w:rPr>
          <w:t>абз. 4 ч. 1 ст. 76</w:t>
        </w:r>
      </w:hyperlink>
      <w:r>
        <w:t>,</w:t>
      </w:r>
      <w:r>
        <w:t xml:space="preserve"> </w:t>
      </w:r>
      <w:hyperlink r:id="rId15" w:anchor="/document/99/901807664/ZA022OK3H1/" w:history="1">
        <w:r>
          <w:rPr>
            <w:rStyle w:val="a4"/>
          </w:rPr>
          <w:t>абз. 13 ч. 2 ст. 212</w:t>
        </w:r>
      </w:hyperlink>
      <w:r>
        <w:t xml:space="preserve"> ТК). Кроме того, отказ</w:t>
      </w:r>
      <w:r>
        <w:t xml:space="preserve"> или уклонение без уважительных причин от освидетельствования – нарушение трудовой дисциплины, за которое работника можно привлечь к дисциплинарной ответственности, вплоть до увольнения </w:t>
      </w:r>
      <w:r>
        <w:t>(</w:t>
      </w:r>
      <w:hyperlink r:id="rId16" w:anchor="/document/96/901893454/ZAP2J8C3IA/" w:history="1">
        <w:r>
          <w:rPr>
            <w:rStyle w:val="a4"/>
          </w:rPr>
          <w:t>подп. «в» п. 35 постановления Пленума Верховного суда от 17.03.2004 № 2</w:t>
        </w:r>
      </w:hyperlink>
      <w:r>
        <w:t>)</w:t>
      </w:r>
      <w:r>
        <w:t>.</w:t>
      </w:r>
    </w:p>
    <w:p w:rsidR="00000000" w:rsidRDefault="004B61EA">
      <w:pPr>
        <w:pStyle w:val="a3"/>
        <w:divId w:val="1193349450"/>
      </w:pPr>
      <w:r>
        <w:t>Для прохождения освидетельствования выдайте сотруднику</w:t>
      </w:r>
      <w:r>
        <w:t xml:space="preserve"> </w:t>
      </w:r>
      <w:hyperlink r:id="rId17" w:anchor="/document/118/31165/" w:tooltip="Направление на обязательное психиатрическое освидетельствование" w:history="1">
        <w:r>
          <w:rPr>
            <w:rStyle w:val="a4"/>
          </w:rPr>
          <w:t>направление</w:t>
        </w:r>
      </w:hyperlink>
      <w:r>
        <w:t>, где укажите вид его деятельности и условия труда. Направление вместе с паспортом работник предъявляет врачебной комиссии перед освидетельствованием</w:t>
      </w:r>
      <w:r>
        <w:t>.</w:t>
      </w:r>
    </w:p>
    <w:p w:rsidR="00000000" w:rsidRDefault="004B61EA">
      <w:pPr>
        <w:divId w:val="140217307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что делать, если работник отказался от обязательного психиатрического осв</w:t>
      </w:r>
      <w:r>
        <w:rPr>
          <w:rStyle w:val="xx-small"/>
          <w:rFonts w:eastAsia="Times New Roman"/>
        </w:rPr>
        <w:t>идетельствования</w:t>
      </w:r>
    </w:p>
    <w:p w:rsidR="00000000" w:rsidRDefault="004B61EA">
      <w:pPr>
        <w:pStyle w:val="a3"/>
        <w:divId w:val="1910573375"/>
      </w:pPr>
      <w:r>
        <w:t>Если работник откажется пройти обязательное для него</w:t>
      </w:r>
      <w:r>
        <w:t xml:space="preserve"> </w:t>
      </w:r>
      <w:hyperlink r:id="rId18" w:anchor="/document/16/21273/" w:history="1">
        <w:r>
          <w:rPr>
            <w:rStyle w:val="a4"/>
          </w:rPr>
          <w:t>психиатрическое освидетельствование</w:t>
        </w:r>
      </w:hyperlink>
      <w:r>
        <w:t>:</w:t>
      </w:r>
    </w:p>
    <w:p w:rsidR="00000000" w:rsidRDefault="004B61EA">
      <w:pPr>
        <w:numPr>
          <w:ilvl w:val="0"/>
          <w:numId w:val="2"/>
        </w:numPr>
        <w:spacing w:after="103"/>
        <w:ind w:left="686"/>
        <w:divId w:val="1910573375"/>
        <w:rPr>
          <w:rFonts w:eastAsia="Times New Roman"/>
        </w:rPr>
      </w:pPr>
      <w:hyperlink r:id="rId19" w:anchor="/document/16/21231/" w:history="1">
        <w:r>
          <w:rPr>
            <w:rStyle w:val="a4"/>
            <w:rFonts w:eastAsia="Times New Roman"/>
          </w:rPr>
          <w:t>отстраните</w:t>
        </w:r>
      </w:hyperlink>
      <w:r>
        <w:rPr>
          <w:rStyle w:val="xx-small"/>
          <w:rFonts w:eastAsia="Times New Roman"/>
        </w:rPr>
        <w:t xml:space="preserve"> </w:t>
      </w:r>
      <w:r>
        <w:rPr>
          <w:rStyle w:val="xx-small"/>
          <w:rFonts w:eastAsia="Times New Roman"/>
        </w:rPr>
        <w:t xml:space="preserve">его от работы без сохранения заработной платы </w:t>
      </w:r>
      <w:r>
        <w:rPr>
          <w:rStyle w:val="xx-small"/>
          <w:rFonts w:eastAsia="Times New Roman"/>
        </w:rPr>
        <w:t>(</w:t>
      </w:r>
      <w:hyperlink r:id="rId20" w:anchor="/document/99/901807664/XA00MDO2NS/" w:history="1">
        <w:r>
          <w:rPr>
            <w:rStyle w:val="a4"/>
            <w:rFonts w:eastAsia="Times New Roman"/>
          </w:rPr>
          <w:t>ст. 76 ТК</w:t>
        </w:r>
      </w:hyperlink>
      <w:r>
        <w:rPr>
          <w:rStyle w:val="xx-small"/>
          <w:rFonts w:eastAsia="Times New Roman"/>
        </w:rPr>
        <w:t>);</w:t>
      </w:r>
    </w:p>
    <w:p w:rsidR="00000000" w:rsidRDefault="004B61EA">
      <w:pPr>
        <w:numPr>
          <w:ilvl w:val="0"/>
          <w:numId w:val="2"/>
        </w:numPr>
        <w:spacing w:after="103"/>
        <w:ind w:left="686"/>
        <w:divId w:val="1910573375"/>
        <w:rPr>
          <w:rFonts w:eastAsia="Times New Roman"/>
        </w:rPr>
      </w:pPr>
      <w:r>
        <w:rPr>
          <w:rStyle w:val="xx-small"/>
          <w:rFonts w:eastAsia="Times New Roman"/>
        </w:rPr>
        <w:t>привлеките к дисциплинарной ответственности;</w:t>
      </w:r>
    </w:p>
    <w:p w:rsidR="00000000" w:rsidRDefault="004B61EA">
      <w:pPr>
        <w:numPr>
          <w:ilvl w:val="0"/>
          <w:numId w:val="2"/>
        </w:numPr>
        <w:spacing w:after="103"/>
        <w:ind w:left="686"/>
        <w:divId w:val="1910573375"/>
        <w:rPr>
          <w:rFonts w:eastAsia="Times New Roman"/>
        </w:rPr>
      </w:pPr>
      <w:r>
        <w:rPr>
          <w:rStyle w:val="xx-small"/>
          <w:rFonts w:eastAsia="Times New Roman"/>
        </w:rPr>
        <w:t>уведомите о необходимости пройти психиатрическое освидетельствование;</w:t>
      </w:r>
    </w:p>
    <w:p w:rsidR="00000000" w:rsidRDefault="004B61EA">
      <w:pPr>
        <w:numPr>
          <w:ilvl w:val="0"/>
          <w:numId w:val="2"/>
        </w:numPr>
        <w:spacing w:after="103"/>
        <w:ind w:left="686"/>
        <w:divId w:val="1910573375"/>
        <w:rPr>
          <w:rFonts w:eastAsia="Times New Roman"/>
        </w:rPr>
      </w:pPr>
      <w:r>
        <w:rPr>
          <w:rStyle w:val="xx-small"/>
          <w:rFonts w:eastAsia="Times New Roman"/>
        </w:rPr>
        <w:t>увольт</w:t>
      </w:r>
      <w:r>
        <w:rPr>
          <w:rStyle w:val="xx-small"/>
          <w:rFonts w:eastAsia="Times New Roman"/>
        </w:rPr>
        <w:t>е работника по</w:t>
      </w:r>
      <w:r>
        <w:rPr>
          <w:rStyle w:val="xx-small"/>
          <w:rFonts w:eastAsia="Times New Roman"/>
        </w:rPr>
        <w:t xml:space="preserve"> </w:t>
      </w:r>
      <w:hyperlink r:id="rId21" w:anchor="/document/99/901807664/XA00M7I2N6/" w:history="1">
        <w:r>
          <w:rPr>
            <w:rStyle w:val="a4"/>
            <w:rFonts w:eastAsia="Times New Roman"/>
          </w:rPr>
          <w:t>пункту 5</w:t>
        </w:r>
      </w:hyperlink>
      <w:r>
        <w:rPr>
          <w:rStyle w:val="xx-small"/>
          <w:rFonts w:eastAsia="Times New Roman"/>
        </w:rPr>
        <w:t xml:space="preserve"> части 1 статьи 81 Трудового кодекса, если работник снова откажется проходить освидетельствование.</w:t>
      </w:r>
    </w:p>
    <w:p w:rsidR="00000000" w:rsidRDefault="004B61EA">
      <w:pPr>
        <w:pStyle w:val="a3"/>
        <w:divId w:val="1910573375"/>
      </w:pPr>
      <w:r>
        <w:t>Работник обязан проходить психиатрическое освидетельствова</w:t>
      </w:r>
      <w:r>
        <w:t xml:space="preserve">ние в случаях, предусмотренных Трудовым кодексом и иными федеральными законами </w:t>
      </w:r>
      <w:r>
        <w:t>(</w:t>
      </w:r>
      <w:hyperlink r:id="rId22" w:anchor="/document/99/901807664/ZAP1SN03C9/" w:history="1">
        <w:r>
          <w:rPr>
            <w:rStyle w:val="a4"/>
          </w:rPr>
          <w:t>абз. 6 ч. 2 ст. 21</w:t>
        </w:r>
      </w:hyperlink>
      <w:r>
        <w:t>,</w:t>
      </w:r>
      <w:r>
        <w:t xml:space="preserve"> </w:t>
      </w:r>
      <w:hyperlink r:id="rId23" w:anchor="/document/99/901807664/ZA026S63BJ/" w:history="1">
        <w:r>
          <w:rPr>
            <w:rStyle w:val="a4"/>
          </w:rPr>
          <w:t>абз.</w:t>
        </w:r>
        <w:r>
          <w:rPr>
            <w:rStyle w:val="a4"/>
          </w:rPr>
          <w:t xml:space="preserve"> 6 ст. 214</w:t>
        </w:r>
      </w:hyperlink>
      <w:r>
        <w:t xml:space="preserve"> ТК). Если он не выполняет эту обязанность, то работодатель вправе привлечь его к дисциплинарной ответственности в виде замечания или выговора </w:t>
      </w:r>
      <w:r>
        <w:t>(</w:t>
      </w:r>
      <w:hyperlink r:id="rId24" w:anchor="/document/99/901807664/ZAP2M4A3HO/" w:history="1">
        <w:r>
          <w:rPr>
            <w:rStyle w:val="a4"/>
          </w:rPr>
          <w:t>ч. 1 ст. 192 ТК</w:t>
        </w:r>
      </w:hyperlink>
      <w:r>
        <w:t>). Если раб</w:t>
      </w:r>
      <w:r>
        <w:t>отник после наказания вновь совершит проступок, то есть не пройдет психиатрическое освидетельствование, то работодатель вправе уволить его по</w:t>
      </w:r>
      <w:r>
        <w:t xml:space="preserve"> </w:t>
      </w:r>
      <w:hyperlink r:id="rId25" w:anchor="/document/99/901807664/XA00M7I2N6/" w:history="1">
        <w:r>
          <w:rPr>
            <w:rStyle w:val="a4"/>
          </w:rPr>
          <w:t>пункту 5</w:t>
        </w:r>
      </w:hyperlink>
      <w:r>
        <w:t xml:space="preserve"> части 1 статьи 81 Трудового к</w:t>
      </w:r>
      <w:r>
        <w:t>одекса</w:t>
      </w:r>
      <w:r>
        <w:t>.</w:t>
      </w:r>
    </w:p>
    <w:p w:rsidR="00000000" w:rsidRDefault="004B61EA">
      <w:pPr>
        <w:pStyle w:val="a3"/>
        <w:divId w:val="1910573375"/>
      </w:pPr>
      <w:r>
        <w:t xml:space="preserve">Такой вывод подтверждает судебная практика </w:t>
      </w:r>
      <w:r>
        <w:t>(</w:t>
      </w:r>
      <w:hyperlink r:id="rId26" w:anchor="/document/96/901893454/ZAP2J8C3IA/" w:history="1">
        <w:r>
          <w:rPr>
            <w:rStyle w:val="a4"/>
          </w:rPr>
          <w:t>подп. «в» п. 35 постановления Пленума Верховного суда от 17.03.2004 № 2</w:t>
        </w:r>
      </w:hyperlink>
      <w:r>
        <w:t>,</w:t>
      </w:r>
      <w:r>
        <w:t xml:space="preserve"> </w:t>
      </w:r>
      <w:hyperlink r:id="rId27" w:anchor="/document/98/18000438/" w:history="1">
        <w:r>
          <w:rPr>
            <w:rStyle w:val="a4"/>
          </w:rPr>
          <w:t>определение Красноярского краевого суда от 30.01.2017 № 33-1039/2017</w:t>
        </w:r>
      </w:hyperlink>
      <w:r>
        <w:t>)</w:t>
      </w:r>
      <w:r>
        <w:t>.</w:t>
      </w:r>
    </w:p>
    <w:p w:rsidR="00000000" w:rsidRDefault="004B61EA">
      <w:pPr>
        <w:pStyle w:val="2"/>
        <w:divId w:val="1487087264"/>
        <w:rPr>
          <w:rFonts w:eastAsia="Times New Roman"/>
        </w:rPr>
      </w:pPr>
      <w:r>
        <w:rPr>
          <w:rFonts w:eastAsia="Times New Roman"/>
        </w:rPr>
        <w:t>Как проходит психиатрическое освидетельствовани</w:t>
      </w:r>
      <w:r>
        <w:rPr>
          <w:rFonts w:eastAsia="Times New Roman"/>
        </w:rPr>
        <w:t>е</w:t>
      </w:r>
    </w:p>
    <w:p w:rsidR="00000000" w:rsidRDefault="004B61EA">
      <w:pPr>
        <w:pStyle w:val="a3"/>
        <w:divId w:val="1487087264"/>
      </w:pPr>
      <w:r>
        <w:t xml:space="preserve">Психиатрическое освидетельствование проводят в течение не более 20 дней с даты обращения работника во врачебную комиссию. Срок продлевают, если комиссии нужны дополнительные сведения о работнике из других медучреждений. После этого в течение </w:t>
      </w:r>
      <w:r>
        <w:lastRenderedPageBreak/>
        <w:t>10 дней комисс</w:t>
      </w:r>
      <w:r>
        <w:t xml:space="preserve">ия принимает решение о пригодности или непригодности работника к работе, которая указана в направлении </w:t>
      </w:r>
      <w:r>
        <w:t>(</w:t>
      </w:r>
      <w:hyperlink r:id="rId28" w:anchor="/document/99/901827804/XA00M5Q2MD/" w:history="1">
        <w:r>
          <w:rPr>
            <w:rStyle w:val="a4"/>
          </w:rPr>
          <w:t>п. 7 Правил, утв. постановлением Правительства от 23.09.2002 № 695</w:t>
        </w:r>
      </w:hyperlink>
      <w:r>
        <w:t xml:space="preserve">, далее – </w:t>
      </w:r>
      <w:r>
        <w:t>Правила)</w:t>
      </w:r>
      <w:r>
        <w:t>.</w:t>
      </w:r>
    </w:p>
    <w:p w:rsidR="00000000" w:rsidRDefault="004B61EA">
      <w:pPr>
        <w:pStyle w:val="a3"/>
        <w:divId w:val="1487087264"/>
      </w:pPr>
      <w:r>
        <w:t xml:space="preserve">Комиссия принимает решение простым большинством голосов о пригодности или непригодности работника к работе </w:t>
      </w:r>
      <w:r>
        <w:t>(</w:t>
      </w:r>
      <w:hyperlink r:id="rId29" w:anchor="/document/99/901827804/XA00M6U2MJ/" w:history="1">
        <w:r>
          <w:rPr>
            <w:rStyle w:val="a4"/>
          </w:rPr>
          <w:t>п. 9 Правил</w:t>
        </w:r>
      </w:hyperlink>
      <w:r>
        <w:t>)</w:t>
      </w:r>
      <w:r>
        <w:t>.</w:t>
      </w:r>
    </w:p>
    <w:p w:rsidR="00000000" w:rsidRDefault="004B61EA">
      <w:pPr>
        <w:pStyle w:val="a3"/>
        <w:divId w:val="1487087264"/>
      </w:pPr>
      <w:r>
        <w:t>Комиссия после принятия решения в течение трех д</w:t>
      </w:r>
      <w:r>
        <w:t>ней выдает его работнику в письменной форме под подпись и сообщает о выдаче работодателю</w:t>
      </w:r>
      <w:r>
        <w:t>.</w:t>
      </w:r>
    </w:p>
    <w:p w:rsidR="00000000" w:rsidRDefault="004B61EA">
      <w:pPr>
        <w:pStyle w:val="a3"/>
        <w:divId w:val="1487087264"/>
      </w:pPr>
      <w:r>
        <w:t>Если работник не согласен с решением комиссии, он может обжаловать его в суде</w:t>
      </w:r>
      <w:r>
        <w:t>.</w:t>
      </w:r>
    </w:p>
    <w:p w:rsidR="00000000" w:rsidRDefault="004B61EA">
      <w:pPr>
        <w:divId w:val="141978833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необходимо ли проводить психиатрическое освидетельствование работников, на ра</w:t>
      </w:r>
      <w:r>
        <w:rPr>
          <w:rStyle w:val="xx-small"/>
          <w:rFonts w:eastAsia="Times New Roman"/>
        </w:rPr>
        <w:t>бочих местах которых по результатам СОУТ установлены оптимальные и допустимые условия труда</w:t>
      </w:r>
    </w:p>
    <w:p w:rsidR="00000000" w:rsidRDefault="004B61EA">
      <w:pPr>
        <w:pStyle w:val="a3"/>
        <w:divId w:val="687413321"/>
      </w:pPr>
      <w:r>
        <w:t>Да, надо, в случае если при проводимых работах присутствуют вредные и опасные вещества, поименованные в</w:t>
      </w:r>
      <w:r>
        <w:t xml:space="preserve"> </w:t>
      </w:r>
      <w:hyperlink r:id="rId30" w:anchor="/document/99/9004157/XA00M2O2MP/" w:history="1">
        <w:r>
          <w:rPr>
            <w:rStyle w:val="a4"/>
          </w:rPr>
          <w:t>Перечне,</w:t>
        </w:r>
      </w:hyperlink>
      <w:r>
        <w:t xml:space="preserve"> вне зависимости от установленного класса условий труда на этих рабочих местах или выполняются</w:t>
      </w:r>
      <w:r>
        <w:t xml:space="preserve"> </w:t>
      </w:r>
      <w:hyperlink r:id="rId31" w:anchor="/document/99/9004157/XA00M3A2MS/" w:history="1">
        <w:r>
          <w:rPr>
            <w:rStyle w:val="a4"/>
          </w:rPr>
          <w:t>отдельные виды профессиональной деятельности в условиях повышенно</w:t>
        </w:r>
        <w:r>
          <w:rPr>
            <w:rStyle w:val="a4"/>
          </w:rPr>
          <w:t>й опасности</w:t>
        </w:r>
      </w:hyperlink>
      <w:r>
        <w:t>.</w:t>
      </w:r>
    </w:p>
    <w:p w:rsidR="00000000" w:rsidRDefault="004B61EA">
      <w:pPr>
        <w:pStyle w:val="a3"/>
        <w:divId w:val="687413321"/>
      </w:pPr>
      <w:hyperlink r:id="rId32" w:anchor="/document/99/901827804/" w:history="1">
        <w:r>
          <w:rPr>
            <w:rStyle w:val="a4"/>
          </w:rPr>
          <w:t>Порядок</w:t>
        </w:r>
      </w:hyperlink>
      <w:r>
        <w:t xml:space="preserve"> прохождения обязательного психиатрического освидетельствования распространяется на работников, осуществляющих отдельные виды деятельности, в том числе деятельность, связа</w:t>
      </w:r>
      <w:r>
        <w:t>нную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опасности, предусмотренных Перечнем, утвержденным</w:t>
      </w:r>
      <w:r>
        <w:t xml:space="preserve"> </w:t>
      </w:r>
      <w:hyperlink r:id="rId33" w:anchor="/document/99/9004157/" w:history="1">
        <w:r>
          <w:rPr>
            <w:rStyle w:val="a4"/>
          </w:rPr>
          <w:t>постановлением Совета Министров – Правительства от 28.04.1993 № 377</w:t>
        </w:r>
      </w:hyperlink>
      <w:r>
        <w:t>.</w:t>
      </w:r>
    </w:p>
    <w:p w:rsidR="00000000" w:rsidRDefault="004B61EA">
      <w:pPr>
        <w:pStyle w:val="a3"/>
        <w:divId w:val="687413321"/>
      </w:pPr>
      <w:r>
        <w:t>Указанные категории работников должны не реже одного раза в пять лет проходить психиатрические освидетельствования вне зависимости от результатов СОУТ на их рабочих местах</w:t>
      </w:r>
      <w:r>
        <w:t>.</w:t>
      </w:r>
    </w:p>
    <w:p w:rsidR="00000000" w:rsidRDefault="004B61EA">
      <w:pPr>
        <w:pStyle w:val="2"/>
        <w:divId w:val="1487087264"/>
        <w:rPr>
          <w:rFonts w:eastAsia="Times New Roman"/>
        </w:rPr>
      </w:pPr>
      <w:r>
        <w:rPr>
          <w:rFonts w:eastAsia="Times New Roman"/>
        </w:rPr>
        <w:t>Ответственность за допуск сотрудника к работе без психиатрического освидетельствовани</w:t>
      </w:r>
      <w:r>
        <w:rPr>
          <w:rFonts w:eastAsia="Times New Roman"/>
        </w:rPr>
        <w:t>я</w:t>
      </w:r>
    </w:p>
    <w:p w:rsidR="00000000" w:rsidRDefault="004B61EA">
      <w:pPr>
        <w:pStyle w:val="a3"/>
        <w:divId w:val="1487087264"/>
      </w:pPr>
      <w:r>
        <w:t>Допуск сотрудника к работе без прохождения в установленном порядке обязательных психиатрических освидетельствований влечет наложение административного штрафа</w:t>
      </w:r>
      <w:r>
        <w:t>:</w:t>
      </w:r>
    </w:p>
    <w:p w:rsidR="00000000" w:rsidRDefault="004B61EA">
      <w:pPr>
        <w:numPr>
          <w:ilvl w:val="0"/>
          <w:numId w:val="3"/>
        </w:numPr>
        <w:spacing w:after="103"/>
        <w:ind w:left="686"/>
        <w:divId w:val="1487087264"/>
        <w:rPr>
          <w:rFonts w:eastAsia="Times New Roman"/>
        </w:rPr>
      </w:pPr>
      <w:r>
        <w:rPr>
          <w:rStyle w:val="xx-small"/>
          <w:rFonts w:eastAsia="Times New Roman"/>
        </w:rPr>
        <w:t>на должнос</w:t>
      </w:r>
      <w:r>
        <w:rPr>
          <w:rStyle w:val="xx-small"/>
          <w:rFonts w:eastAsia="Times New Roman"/>
        </w:rPr>
        <w:t>тных лиц – в размере от 15 000 до 25 000 руб.;</w:t>
      </w:r>
    </w:p>
    <w:p w:rsidR="00000000" w:rsidRDefault="004B61EA">
      <w:pPr>
        <w:numPr>
          <w:ilvl w:val="0"/>
          <w:numId w:val="3"/>
        </w:numPr>
        <w:spacing w:after="103"/>
        <w:ind w:left="686"/>
        <w:divId w:val="1487087264"/>
        <w:rPr>
          <w:rFonts w:eastAsia="Times New Roman"/>
        </w:rPr>
      </w:pPr>
      <w:r>
        <w:rPr>
          <w:rStyle w:val="xx-small"/>
          <w:rFonts w:eastAsia="Times New Roman"/>
        </w:rPr>
        <w:t>на лиц, осуществляющих предпринимательскую деятельность без образования юридического лица, – от 15 000 до 25 000 руб.;</w:t>
      </w:r>
    </w:p>
    <w:p w:rsidR="00000000" w:rsidRDefault="004B61EA">
      <w:pPr>
        <w:numPr>
          <w:ilvl w:val="0"/>
          <w:numId w:val="3"/>
        </w:numPr>
        <w:spacing w:after="103"/>
        <w:ind w:left="686"/>
        <w:divId w:val="1487087264"/>
        <w:rPr>
          <w:rFonts w:eastAsia="Times New Roman"/>
        </w:rPr>
      </w:pPr>
      <w:r>
        <w:rPr>
          <w:rStyle w:val="xx-small"/>
          <w:rFonts w:eastAsia="Times New Roman"/>
        </w:rPr>
        <w:t>на юридических лиц – от 110 000 до 130 000 руб.</w:t>
      </w:r>
    </w:p>
    <w:p w:rsidR="00000000" w:rsidRDefault="004B61EA">
      <w:pPr>
        <w:pStyle w:val="a3"/>
        <w:divId w:val="1487087264"/>
      </w:pPr>
      <w:r>
        <w:t>Это указано в</w:t>
      </w:r>
      <w:r>
        <w:t xml:space="preserve"> </w:t>
      </w:r>
      <w:hyperlink r:id="rId34" w:anchor="/document/99/901807667/XA00S3K2P6/" w:history="1">
        <w:r>
          <w:rPr>
            <w:rStyle w:val="a4"/>
          </w:rPr>
          <w:t>части 3 статьи 5.27.1</w:t>
        </w:r>
      </w:hyperlink>
      <w:r>
        <w:t xml:space="preserve"> КоАП</w:t>
      </w:r>
      <w:r>
        <w:t>.</w:t>
      </w:r>
    </w:p>
    <w:p w:rsidR="004B61EA" w:rsidRDefault="004B61EA">
      <w:pPr>
        <w:divId w:val="14717515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4B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24D"/>
    <w:multiLevelType w:val="multilevel"/>
    <w:tmpl w:val="217A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B53F2"/>
    <w:multiLevelType w:val="multilevel"/>
    <w:tmpl w:val="4D0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13DD9"/>
    <w:multiLevelType w:val="multilevel"/>
    <w:tmpl w:val="B97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80AB7"/>
    <w:rsid w:val="004B61EA"/>
    <w:rsid w:val="00E8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5150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7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26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1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07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63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4538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9330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099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2018-07-03T07:30:00Z</dcterms:created>
  <dcterms:modified xsi:type="dcterms:W3CDTF">2018-07-03T07:30:00Z</dcterms:modified>
</cp:coreProperties>
</file>