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2B6A">
      <w:pPr>
        <w:pStyle w:val="printredaction-line"/>
        <w:divId w:val="352732651"/>
      </w:pPr>
      <w:r>
        <w:t>Редакция от 1 янв 2016</w:t>
      </w:r>
    </w:p>
    <w:p w:rsidR="00000000" w:rsidRDefault="00992B6A">
      <w:pPr>
        <w:pStyle w:val="2"/>
        <w:divId w:val="352732651"/>
        <w:rPr>
          <w:rFonts w:eastAsia="Times New Roman"/>
        </w:rPr>
      </w:pPr>
      <w:r>
        <w:rPr>
          <w:rFonts w:eastAsia="Times New Roman"/>
        </w:rPr>
        <w:t>Какие требования правил по охране труда при работе на высоте должны быть соблюдены при организации работ по мытью окон с 1-го по 5-й этаж здания</w:t>
      </w:r>
    </w:p>
    <w:p w:rsidR="00000000" w:rsidRDefault="00992B6A">
      <w:pPr>
        <w:pStyle w:val="a3"/>
        <w:divId w:val="608125867"/>
      </w:pPr>
      <w:r>
        <w:t>В</w:t>
      </w:r>
      <w:r>
        <w:t xml:space="preserve"> </w:t>
      </w:r>
      <w:hyperlink r:id="rId5" w:anchor="/document/99/499087789/XA00M5Q2MD/" w:history="1">
        <w:r>
          <w:rPr>
            <w:rStyle w:val="a4"/>
          </w:rPr>
          <w:t>п.3</w:t>
        </w:r>
      </w:hyperlink>
      <w:r>
        <w:t xml:space="preserve"> </w:t>
      </w:r>
      <w:r>
        <w:t>Правил по охране труда при работе на высоте, утв. приказом Минтруда России от 28 марта 2014 г. № 155н (далее - Правила), дается исчерпывающий перечень работ, относящихся к работам на высоте.</w:t>
      </w:r>
      <w:r>
        <w:t xml:space="preserve"> </w:t>
      </w:r>
    </w:p>
    <w:p w:rsidR="00000000" w:rsidRDefault="00992B6A">
      <w:pPr>
        <w:pStyle w:val="a3"/>
        <w:divId w:val="608125867"/>
      </w:pPr>
      <w:r>
        <w:t>Если расположение (высота от уровня пола в помещении) и конструк</w:t>
      </w:r>
      <w:r>
        <w:t>ция окон в служебных помещениях, а также порядок работ при мойке окон, установленный в соответствующей инструкции по охране труда (все створки окон открываются вовнутрь, мыть окно необходимо с использованием инструментов и инвентаря, исключающих применение</w:t>
      </w:r>
      <w:r>
        <w:t xml:space="preserve"> при мойке средств подмащивания для подъема на необходимую высоту, уборщику запрещено садиться на подоконник при открытых створках, «высовываться» наружу и т. п.), исключают наличие признаков, указанных в</w:t>
      </w:r>
      <w:r>
        <w:t xml:space="preserve"> </w:t>
      </w:r>
      <w:hyperlink r:id="rId6" w:anchor="/document/99/499087789/XA00M5Q2MD/" w:history="1">
        <w:r>
          <w:rPr>
            <w:rStyle w:val="a4"/>
          </w:rPr>
          <w:t>п.3</w:t>
        </w:r>
      </w:hyperlink>
      <w:r>
        <w:t xml:space="preserve"> , то Вы имеете право не включать такие работы в Перечень работ, выполняемых на высоте. Поскольку работы в этом случае не связаны с подъемом на высоту, то соответственно, ни удостоверения работникам, ни оформление наряда - допус</w:t>
      </w:r>
      <w:r>
        <w:t>ка не требуется</w:t>
      </w:r>
      <w:r>
        <w:t>.</w:t>
      </w:r>
    </w:p>
    <w:p w:rsidR="00000000" w:rsidRDefault="00992B6A">
      <w:pPr>
        <w:pStyle w:val="a3"/>
        <w:divId w:val="608125867"/>
      </w:pPr>
      <w:r>
        <w:t>Если же при мойке окон применяются средства подмащивания (работы относятся к работам на высоте), то уборщики, выполняющие данные работы, проходят обучение требованиям по безопасности выполнения работ на высоте непосредственно в организации</w:t>
      </w:r>
      <w:r>
        <w:t xml:space="preserve"> работодателя (на предприятии). После успешного прохождения ими проверки знаний и приобретенных навыков, работодателем выдается удостоверение о допуске к работам на высоте согласно образцу, приведенному в</w:t>
      </w:r>
      <w:r>
        <w:t xml:space="preserve"> </w:t>
      </w:r>
      <w:hyperlink r:id="rId7" w:anchor="/document/99/499087789/XA00M4O2MQ/" w:history="1">
        <w:r>
          <w:rPr>
            <w:rStyle w:val="a4"/>
          </w:rPr>
          <w:t>Приложении № 2</w:t>
        </w:r>
      </w:hyperlink>
      <w:r>
        <w:t xml:space="preserve"> к Правилам</w:t>
      </w:r>
      <w:r>
        <w:t>.</w:t>
      </w:r>
    </w:p>
    <w:p w:rsidR="00000000" w:rsidRDefault="00992B6A">
      <w:pPr>
        <w:pStyle w:val="a3"/>
        <w:divId w:val="608125867"/>
      </w:pPr>
      <w:r>
        <w:t>Если же при мойке окон применяются системы канатного доступа, то им необходимы (см. п.13 Правил)</w:t>
      </w:r>
      <w:r>
        <w:t>:</w:t>
      </w:r>
    </w:p>
    <w:p w:rsidR="00000000" w:rsidRDefault="00992B6A">
      <w:pPr>
        <w:numPr>
          <w:ilvl w:val="0"/>
          <w:numId w:val="1"/>
        </w:numPr>
        <w:spacing w:after="103"/>
        <w:ind w:left="686"/>
        <w:divId w:val="608125867"/>
        <w:rPr>
          <w:rFonts w:eastAsia="Times New Roman"/>
        </w:rPr>
      </w:pPr>
      <w:r>
        <w:rPr>
          <w:rFonts w:eastAsia="Times New Roman"/>
        </w:rPr>
        <w:t>удостоверения (образец в</w:t>
      </w:r>
      <w:r>
        <w:rPr>
          <w:rFonts w:eastAsia="Times New Roman"/>
        </w:rPr>
        <w:t xml:space="preserve"> </w:t>
      </w:r>
      <w:hyperlink r:id="rId8" w:anchor="/document/99/499087789/XA00M4O2MQ/" w:history="1">
        <w:r>
          <w:rPr>
            <w:rStyle w:val="a4"/>
            <w:rFonts w:eastAsia="Times New Roman"/>
          </w:rPr>
          <w:t>Прило</w:t>
        </w:r>
        <w:r>
          <w:rPr>
            <w:rStyle w:val="a4"/>
            <w:rFonts w:eastAsia="Times New Roman"/>
          </w:rPr>
          <w:t>жении № 4</w:t>
        </w:r>
      </w:hyperlink>
      <w:r>
        <w:rPr>
          <w:rFonts w:eastAsia="Times New Roman"/>
        </w:rPr>
        <w:t xml:space="preserve"> к Правилам);</w:t>
      </w:r>
    </w:p>
    <w:p w:rsidR="00000000" w:rsidRDefault="00992B6A">
      <w:pPr>
        <w:numPr>
          <w:ilvl w:val="0"/>
          <w:numId w:val="1"/>
        </w:numPr>
        <w:spacing w:after="103"/>
        <w:ind w:left="686"/>
        <w:divId w:val="608125867"/>
        <w:rPr>
          <w:rFonts w:eastAsia="Times New Roman"/>
        </w:rPr>
      </w:pPr>
      <w:r>
        <w:rPr>
          <w:rFonts w:eastAsia="Times New Roman"/>
        </w:rPr>
        <w:t>личной книжки учета работ на высоте (образец в</w:t>
      </w:r>
      <w:r>
        <w:rPr>
          <w:rFonts w:eastAsia="Times New Roman"/>
        </w:rPr>
        <w:t xml:space="preserve"> </w:t>
      </w:r>
      <w:hyperlink r:id="rId9" w:anchor="/document/99/499087789/XA00M4O2MQ/" w:history="1">
        <w:r>
          <w:rPr>
            <w:rStyle w:val="a4"/>
            <w:rFonts w:eastAsia="Times New Roman"/>
          </w:rPr>
          <w:t>Приложении № 5</w:t>
        </w:r>
      </w:hyperlink>
      <w:r>
        <w:rPr>
          <w:rFonts w:eastAsia="Times New Roman"/>
        </w:rPr>
        <w:t xml:space="preserve"> к Правилам).</w:t>
      </w:r>
    </w:p>
    <w:p w:rsidR="00000000" w:rsidRDefault="00992B6A">
      <w:pPr>
        <w:pStyle w:val="a3"/>
        <w:divId w:val="608125867"/>
      </w:pPr>
      <w:r>
        <w:t>Данное удостоверение выдается образовательной организацией. Следовательно, и обуча</w:t>
      </w:r>
      <w:r>
        <w:t>ться данные работники должны в образовательных организациях</w:t>
      </w:r>
      <w:r>
        <w:t>.</w:t>
      </w:r>
    </w:p>
    <w:p w:rsidR="00000000" w:rsidRDefault="00992B6A">
      <w:pPr>
        <w:pStyle w:val="a3"/>
        <w:divId w:val="608125867"/>
      </w:pPr>
      <w:r>
        <w:t>Согласно</w:t>
      </w:r>
      <w:r>
        <w:t xml:space="preserve"> </w:t>
      </w:r>
      <w:hyperlink r:id="rId10" w:anchor="/document/99/499087789/XA00M7C2MK/" w:history="1">
        <w:r>
          <w:rPr>
            <w:rStyle w:val="a4"/>
          </w:rPr>
          <w:t>п. 11</w:t>
        </w:r>
      </w:hyperlink>
      <w:r>
        <w:t xml:space="preserve"> Правил работникам, допускаемым к работам без применения средств подмащивания, выполняемые на высоте 5 м </w:t>
      </w:r>
      <w:r>
        <w:t>и более,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ограждений, составляющей менее 1,1 м, по заданию работодателя на производство работ</w:t>
      </w:r>
      <w:r>
        <w:t xml:space="preserve"> выдается оформленный на специальном бланке наряд-допуск на производство работ</w:t>
      </w:r>
      <w:r>
        <w:t>.</w:t>
      </w:r>
    </w:p>
    <w:p w:rsidR="00000000" w:rsidRDefault="00992B6A">
      <w:pPr>
        <w:pStyle w:val="a3"/>
        <w:divId w:val="608125867"/>
      </w:pPr>
      <w:r>
        <w:t>Согласно</w:t>
      </w:r>
      <w:r>
        <w:t xml:space="preserve"> </w:t>
      </w:r>
      <w:hyperlink r:id="rId11" w:anchor="/document/99/499087789/XA00M2O2MB/" w:history="1">
        <w:r>
          <w:rPr>
            <w:rStyle w:val="a4"/>
          </w:rPr>
          <w:t>п. 21</w:t>
        </w:r>
      </w:hyperlink>
      <w:r>
        <w:t xml:space="preserve"> Правил работодатель до начала выполнения работ на высоте должен утвердить перечень ра</w:t>
      </w:r>
      <w:r>
        <w:t>бот на высоте, выполняемых с оформлением наряда-допуска (далее - Перечень)</w:t>
      </w:r>
      <w:r>
        <w:t>.</w:t>
      </w:r>
    </w:p>
    <w:p w:rsidR="00000000" w:rsidRDefault="00992B6A">
      <w:pPr>
        <w:pStyle w:val="a3"/>
        <w:divId w:val="608125867"/>
      </w:pPr>
      <w:r>
        <w:lastRenderedPageBreak/>
        <w:t>Работодатель самостоятельно определяет, какие виды работ на высоте включаются в данный Перечень. При этом он руководствуется как обязательными требованиями Правил, так и конкретным</w:t>
      </w:r>
      <w:r>
        <w:t>и условиями и особенностями производства (по своему усмотрению)</w:t>
      </w:r>
      <w:r>
        <w:t>.</w:t>
      </w:r>
    </w:p>
    <w:p w:rsidR="00000000" w:rsidRDefault="00992B6A">
      <w:pPr>
        <w:pStyle w:val="a3"/>
        <w:divId w:val="608125867"/>
      </w:pPr>
      <w:r>
        <w:t>Таким образом, при мойке окон обязательно оформлять наряд – допуск, если мойка осуществляется при применении работниками систем канатного доступа и на нестационарных рабочих местах</w:t>
      </w:r>
      <w:r>
        <w:t>.</w:t>
      </w:r>
    </w:p>
    <w:p w:rsidR="00992B6A" w:rsidRDefault="00992B6A">
      <w:pPr>
        <w:divId w:val="18485940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</w:t>
      </w:r>
      <w:r>
        <w:rPr>
          <w:rFonts w:ascii="Arial" w:eastAsia="Times New Roman" w:hAnsi="Arial" w:cs="Arial"/>
          <w:sz w:val="22"/>
          <w:szCs w:val="22"/>
        </w:rPr>
        <w:t>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9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3833"/>
    <w:multiLevelType w:val="multilevel"/>
    <w:tmpl w:val="6E6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F4D66"/>
    <w:rsid w:val="001F4D66"/>
    <w:rsid w:val="0099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6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02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2018-07-03T03:58:00Z</dcterms:created>
  <dcterms:modified xsi:type="dcterms:W3CDTF">2018-07-03T03:58:00Z</dcterms:modified>
</cp:coreProperties>
</file>