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7EFD">
      <w:pPr>
        <w:pStyle w:val="printredaction-line"/>
        <w:divId w:val="278072774"/>
      </w:pPr>
      <w:r>
        <w:t>Редакция от 1 дек 2016</w:t>
      </w:r>
    </w:p>
    <w:p w:rsidR="00000000" w:rsidRDefault="00737EFD">
      <w:pPr>
        <w:pStyle w:val="2"/>
        <w:divId w:val="278072774"/>
        <w:rPr>
          <w:rFonts w:eastAsia="Times New Roman"/>
        </w:rPr>
      </w:pPr>
      <w:r>
        <w:rPr>
          <w:rFonts w:eastAsia="Times New Roman"/>
        </w:rPr>
        <w:t>Как организовать работу подрядной организации</w:t>
      </w:r>
    </w:p>
    <w:p w:rsidR="00000000" w:rsidRDefault="00737EFD">
      <w:pPr>
        <w:pStyle w:val="a3"/>
        <w:divId w:val="278072774"/>
      </w:pPr>
      <w:r>
        <w:rPr>
          <w:b/>
          <w:bCs/>
        </w:rPr>
        <w:t>Елагина М.А.</w:t>
      </w:r>
    </w:p>
    <w:p w:rsidR="00000000" w:rsidRDefault="00737EFD">
      <w:pPr>
        <w:pStyle w:val="a3"/>
        <w:divId w:val="82261586"/>
      </w:pPr>
      <w:r>
        <w:t>Если организация привлекает к работе подрядчиков, она должна провести ряд мероприятий по выполнению подрядчиками и их работниками требований охраны труда. Для этого</w:t>
      </w:r>
      <w:r>
        <w:t>:</w:t>
      </w:r>
    </w:p>
    <w:p w:rsidR="00000000" w:rsidRDefault="00737EFD">
      <w:pPr>
        <w:numPr>
          <w:ilvl w:val="0"/>
          <w:numId w:val="1"/>
        </w:numPr>
        <w:spacing w:after="103"/>
        <w:ind w:left="686"/>
        <w:divId w:val="82261586"/>
        <w:rPr>
          <w:rFonts w:eastAsia="Times New Roman"/>
        </w:rPr>
      </w:pPr>
      <w:r>
        <w:rPr>
          <w:rFonts w:eastAsia="Times New Roman"/>
        </w:rPr>
        <w:t>выбирая подрядчика, установите обязательное требование – соблюдение требований охраны труда;</w:t>
      </w:r>
    </w:p>
    <w:p w:rsidR="00000000" w:rsidRDefault="00737EFD">
      <w:pPr>
        <w:numPr>
          <w:ilvl w:val="0"/>
          <w:numId w:val="1"/>
        </w:numPr>
        <w:spacing w:after="103"/>
        <w:ind w:left="686"/>
        <w:divId w:val="82261586"/>
        <w:rPr>
          <w:rFonts w:eastAsia="Times New Roman"/>
        </w:rPr>
      </w:pPr>
      <w:r>
        <w:rPr>
          <w:rFonts w:eastAsia="Times New Roman"/>
        </w:rPr>
        <w:t>требуйте от подрядчиков уведомлений обо всех происшествиях с работниками (травмах, болезнях и инцидентах подрядчика);</w:t>
      </w:r>
    </w:p>
    <w:p w:rsidR="00000000" w:rsidRDefault="00737EFD">
      <w:pPr>
        <w:numPr>
          <w:ilvl w:val="0"/>
          <w:numId w:val="1"/>
        </w:numPr>
        <w:spacing w:after="103"/>
        <w:ind w:left="686"/>
        <w:divId w:val="82261586"/>
        <w:rPr>
          <w:rFonts w:eastAsia="Times New Roman"/>
        </w:rPr>
      </w:pPr>
      <w:r>
        <w:rPr>
          <w:rFonts w:eastAsia="Times New Roman"/>
        </w:rPr>
        <w:t>ознакомьте работников подрядчика с опасностям</w:t>
      </w:r>
      <w:r>
        <w:rPr>
          <w:rFonts w:eastAsia="Times New Roman"/>
        </w:rPr>
        <w:t>и на рабочих местах, проведите с ними вводный инструктаж, проверьте наличие удостоверений о прохождении обучения по охране труда и на выполнение конкретных работ;</w:t>
      </w:r>
    </w:p>
    <w:p w:rsidR="00000000" w:rsidRDefault="00737EFD">
      <w:pPr>
        <w:numPr>
          <w:ilvl w:val="0"/>
          <w:numId w:val="1"/>
        </w:numPr>
        <w:spacing w:after="103"/>
        <w:ind w:left="686"/>
        <w:divId w:val="82261586"/>
        <w:rPr>
          <w:rFonts w:eastAsia="Times New Roman"/>
        </w:rPr>
      </w:pPr>
      <w:r>
        <w:rPr>
          <w:rFonts w:eastAsia="Times New Roman"/>
        </w:rPr>
        <w:t>контролируйте выполнение требований охраны труда подрядчиком на площадке организации.</w:t>
      </w:r>
    </w:p>
    <w:p w:rsidR="00000000" w:rsidRDefault="00737EFD">
      <w:pPr>
        <w:pStyle w:val="a3"/>
        <w:divId w:val="82261586"/>
      </w:pPr>
      <w:r>
        <w:t>Эти тре</w:t>
      </w:r>
      <w:r>
        <w:t>бования указаны в</w:t>
      </w:r>
      <w:r>
        <w:t xml:space="preserve"> </w:t>
      </w:r>
      <w:hyperlink r:id="rId5" w:anchor="/document/97/16672/cds259/" w:history="1">
        <w:r>
          <w:rPr>
            <w:rStyle w:val="a4"/>
          </w:rPr>
          <w:t>пункте 4.10.5.2</w:t>
        </w:r>
      </w:hyperlink>
      <w:r>
        <w:t xml:space="preserve"> ГОСТ 12.0.230-2007 «ССБТ. Системы управления охраной труда. Общие требования»</w:t>
      </w:r>
      <w:r>
        <w:t>.</w:t>
      </w:r>
    </w:p>
    <w:p w:rsidR="00000000" w:rsidRDefault="00737EFD">
      <w:pPr>
        <w:pStyle w:val="a3"/>
        <w:divId w:val="82261586"/>
      </w:pPr>
      <w:r>
        <w:t>Если все эти мероприятия выполнены в полном объеме, заказчик не несет ответ</w:t>
      </w:r>
      <w:r>
        <w:t>ственность за возможный несчастный случай</w:t>
      </w:r>
      <w:r>
        <w:t>.</w:t>
      </w:r>
    </w:p>
    <w:p w:rsidR="00000000" w:rsidRDefault="00737EFD">
      <w:pPr>
        <w:pStyle w:val="2"/>
        <w:divId w:val="82261586"/>
        <w:rPr>
          <w:rFonts w:eastAsia="Times New Roman"/>
        </w:rPr>
      </w:pPr>
      <w:r>
        <w:rPr>
          <w:rFonts w:eastAsia="Times New Roman"/>
        </w:rPr>
        <w:t>Как закрепить требования по охране труда в договоре с подрядчико</w:t>
      </w:r>
      <w:r>
        <w:rPr>
          <w:rFonts w:eastAsia="Times New Roman"/>
        </w:rPr>
        <w:t>м</w:t>
      </w:r>
    </w:p>
    <w:p w:rsidR="00000000" w:rsidRDefault="00737EFD">
      <w:pPr>
        <w:pStyle w:val="a3"/>
        <w:divId w:val="1344211762"/>
      </w:pPr>
      <w:r>
        <w:t>Чтобы обеспечить охрану труда на территории организации, а также разграничить ответственность за безопасность работ, внесите в договор подряда отде</w:t>
      </w:r>
      <w:r>
        <w:t>льный раздел. Его можно назвать «Охрана труда при выполнении работ»</w:t>
      </w:r>
      <w:r>
        <w:t>.</w:t>
      </w:r>
    </w:p>
    <w:p w:rsidR="00000000" w:rsidRDefault="00737EFD">
      <w:pPr>
        <w:divId w:val="786893390"/>
        <w:rPr>
          <w:rFonts w:eastAsia="Times New Roman"/>
        </w:rPr>
      </w:pPr>
      <w:r>
        <w:rPr>
          <w:rStyle w:val="incut-head-control"/>
          <w:rFonts w:eastAsia="Times New Roman"/>
        </w:rPr>
        <w:t>Пример: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Образец оформления раздела «Охрана труда при выполнении работ»</w:t>
      </w:r>
    </w:p>
    <w:p w:rsidR="00000000" w:rsidRDefault="00737EFD">
      <w:pPr>
        <w:pStyle w:val="a3"/>
        <w:divId w:val="1253121559"/>
      </w:pPr>
      <w:r>
        <w:t>Подрядчик несет ответственность за выполнение необходимых мероприятий по охране труда и за безопасное производство р</w:t>
      </w:r>
      <w:r>
        <w:t>абот</w:t>
      </w:r>
      <w:r>
        <w:t>.</w:t>
      </w:r>
    </w:p>
    <w:p w:rsidR="00000000" w:rsidRDefault="00737EFD">
      <w:pPr>
        <w:pStyle w:val="a3"/>
        <w:divId w:val="1253121559"/>
      </w:pPr>
      <w:r>
        <w:t>Подрядчик представляет заказчику (генподрядчику, если речь идет о договоре субподряда) приказы о назначении лиц, ответственных</w:t>
      </w:r>
      <w:r>
        <w:t>:</w:t>
      </w:r>
    </w:p>
    <w:p w:rsidR="00000000" w:rsidRDefault="00737EFD">
      <w:pPr>
        <w:numPr>
          <w:ilvl w:val="0"/>
          <w:numId w:val="2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за обеспечение охраны труда;</w:t>
      </w:r>
    </w:p>
    <w:p w:rsidR="00000000" w:rsidRDefault="00737EFD">
      <w:pPr>
        <w:numPr>
          <w:ilvl w:val="0"/>
          <w:numId w:val="2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за работу на высоте;</w:t>
      </w:r>
    </w:p>
    <w:p w:rsidR="00000000" w:rsidRDefault="00737EFD">
      <w:pPr>
        <w:numPr>
          <w:ilvl w:val="0"/>
          <w:numId w:val="2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за пожарную безопасность;</w:t>
      </w:r>
    </w:p>
    <w:p w:rsidR="00000000" w:rsidRDefault="00737EFD">
      <w:pPr>
        <w:numPr>
          <w:ilvl w:val="0"/>
          <w:numId w:val="2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за электробезопасность;</w:t>
      </w:r>
    </w:p>
    <w:p w:rsidR="00000000" w:rsidRDefault="00737EFD">
      <w:pPr>
        <w:numPr>
          <w:ilvl w:val="0"/>
          <w:numId w:val="2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за выдачу нарядов-допу</w:t>
      </w:r>
      <w:r>
        <w:rPr>
          <w:rFonts w:eastAsia="Times New Roman"/>
        </w:rPr>
        <w:t>сков.</w:t>
      </w:r>
    </w:p>
    <w:p w:rsidR="00000000" w:rsidRDefault="00737EFD">
      <w:pPr>
        <w:pStyle w:val="a3"/>
        <w:divId w:val="1253121559"/>
      </w:pPr>
      <w:r>
        <w:lastRenderedPageBreak/>
        <w:t>Подрядчик обязан выделить лицо, ответственное за безопасное подключение электроинструмента</w:t>
      </w:r>
      <w:r>
        <w:t>.</w:t>
      </w:r>
    </w:p>
    <w:p w:rsidR="00000000" w:rsidRDefault="00737EFD">
      <w:pPr>
        <w:pStyle w:val="a3"/>
        <w:divId w:val="1253121559"/>
      </w:pPr>
      <w:r>
        <w:t>Для выполнения работ подрядчик обязан</w:t>
      </w:r>
      <w:r>
        <w:t>:</w:t>
      </w:r>
    </w:p>
    <w:p w:rsidR="00000000" w:rsidRDefault="00737EFD">
      <w:pPr>
        <w:numPr>
          <w:ilvl w:val="0"/>
          <w:numId w:val="3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привлечь только квалифицированных и обученных по охране труда работников;</w:t>
      </w:r>
    </w:p>
    <w:p w:rsidR="00000000" w:rsidRDefault="00737EFD">
      <w:pPr>
        <w:numPr>
          <w:ilvl w:val="0"/>
          <w:numId w:val="3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обеспечить работников спецодеждой, спецобувью</w:t>
      </w:r>
      <w:r>
        <w:rPr>
          <w:rFonts w:eastAsia="Times New Roman"/>
        </w:rPr>
        <w:t>, защитными касками, монтажными поясами и другими средствами индивидуальной и коллективной защиты;</w:t>
      </w:r>
    </w:p>
    <w:p w:rsidR="00000000" w:rsidRDefault="00737EFD">
      <w:pPr>
        <w:numPr>
          <w:ilvl w:val="0"/>
          <w:numId w:val="3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проводить для работников противопожарный инструктаж.</w:t>
      </w:r>
    </w:p>
    <w:p w:rsidR="00000000" w:rsidRDefault="00737EFD">
      <w:pPr>
        <w:pStyle w:val="a3"/>
        <w:divId w:val="1253121559"/>
      </w:pPr>
      <w:r>
        <w:t>Подрядчик обязан обеспечить использование бытовых помещений по прямому назначению, исключить случаи проживания в них и хранения материальных ценностей, не использовать электронагревательных приборов</w:t>
      </w:r>
      <w:r>
        <w:t>.</w:t>
      </w:r>
    </w:p>
    <w:p w:rsidR="00000000" w:rsidRDefault="00737EFD">
      <w:pPr>
        <w:pStyle w:val="a3"/>
        <w:divId w:val="1253121559"/>
      </w:pPr>
      <w:r>
        <w:t>Подрядчик несет ответственность в соответствии с законод</w:t>
      </w:r>
      <w:r>
        <w:t>ательством Российской Федерации за нарушение требований пожарной безопасности, а также возмещает ущерб, нанесенный заказчику (генподрядчику) в результате пожара, возникшего по его вине</w:t>
      </w:r>
      <w:r>
        <w:t>.</w:t>
      </w:r>
    </w:p>
    <w:p w:rsidR="00000000" w:rsidRDefault="00737EFD">
      <w:pPr>
        <w:pStyle w:val="a3"/>
        <w:divId w:val="1253121559"/>
      </w:pPr>
      <w:r>
        <w:t>Заказчик обязан</w:t>
      </w:r>
      <w:r>
        <w:t>:</w:t>
      </w:r>
    </w:p>
    <w:p w:rsidR="00000000" w:rsidRDefault="00737EFD">
      <w:pPr>
        <w:numPr>
          <w:ilvl w:val="0"/>
          <w:numId w:val="4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 xml:space="preserve">проинформировать подрядчика об опасностях на объекте </w:t>
      </w:r>
      <w:r>
        <w:rPr>
          <w:rFonts w:eastAsia="Times New Roman"/>
        </w:rPr>
        <w:t>и мерах по их предупреждению;</w:t>
      </w:r>
    </w:p>
    <w:p w:rsidR="00000000" w:rsidRDefault="00737EFD">
      <w:pPr>
        <w:numPr>
          <w:ilvl w:val="0"/>
          <w:numId w:val="4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провести вводный инструктаж перед началом работы;</w:t>
      </w:r>
    </w:p>
    <w:p w:rsidR="00000000" w:rsidRDefault="00737EFD">
      <w:pPr>
        <w:numPr>
          <w:ilvl w:val="0"/>
          <w:numId w:val="4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методично отслеживать выполнение требований охраны труда подрядчиком.</w:t>
      </w:r>
    </w:p>
    <w:p w:rsidR="00000000" w:rsidRDefault="00737EFD">
      <w:pPr>
        <w:pStyle w:val="a3"/>
        <w:divId w:val="1253121559"/>
      </w:pPr>
      <w:r>
        <w:t>В случае нарушения подрядчиком требований настоящего раздела заказчик оставляет за собой право</w:t>
      </w:r>
      <w:r>
        <w:t>:</w:t>
      </w:r>
    </w:p>
    <w:p w:rsidR="00000000" w:rsidRDefault="00737EFD">
      <w:pPr>
        <w:numPr>
          <w:ilvl w:val="0"/>
          <w:numId w:val="5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приостанов</w:t>
      </w:r>
      <w:r>
        <w:rPr>
          <w:rFonts w:eastAsia="Times New Roman"/>
        </w:rPr>
        <w:t>ить работу подрядчика до полного устранения нарушений;</w:t>
      </w:r>
    </w:p>
    <w:p w:rsidR="00000000" w:rsidRDefault="00737EFD">
      <w:pPr>
        <w:numPr>
          <w:ilvl w:val="0"/>
          <w:numId w:val="5"/>
        </w:numPr>
        <w:spacing w:after="103"/>
        <w:ind w:left="686"/>
        <w:divId w:val="1253121559"/>
        <w:rPr>
          <w:rFonts w:eastAsia="Times New Roman"/>
        </w:rPr>
      </w:pPr>
      <w:r>
        <w:rPr>
          <w:rFonts w:eastAsia="Times New Roman"/>
        </w:rPr>
        <w:t>немедленно расторгнуть договор подряда в одностороннем порядке в соответствии с условиями договора в случае неоднократных нарушений нормативных требований охраны труда при производстве работ.</w:t>
      </w:r>
    </w:p>
    <w:p w:rsidR="00000000" w:rsidRDefault="00737EFD">
      <w:pPr>
        <w:pStyle w:val="2"/>
        <w:divId w:val="82261586"/>
        <w:rPr>
          <w:rFonts w:eastAsia="Times New Roman"/>
        </w:rPr>
      </w:pPr>
      <w:r>
        <w:rPr>
          <w:rFonts w:eastAsia="Times New Roman"/>
        </w:rPr>
        <w:t>Кто отвеч</w:t>
      </w:r>
      <w:r>
        <w:rPr>
          <w:rFonts w:eastAsia="Times New Roman"/>
        </w:rPr>
        <w:t>ает за охрану труда по договору субподряд</w:t>
      </w:r>
      <w:r>
        <w:rPr>
          <w:rFonts w:eastAsia="Times New Roman"/>
        </w:rPr>
        <w:t>а</w:t>
      </w:r>
    </w:p>
    <w:p w:rsidR="00000000" w:rsidRDefault="00737EFD">
      <w:pPr>
        <w:pStyle w:val="a3"/>
        <w:divId w:val="1351222946"/>
      </w:pPr>
      <w:r>
        <w:t xml:space="preserve">Подрядчик вправе привлечь к исполнению своих обязательств других лиц – субподрядчиков, если это прямо не запрещено законом или договором </w:t>
      </w:r>
      <w:r>
        <w:t>(</w:t>
      </w:r>
      <w:hyperlink r:id="rId6" w:anchor="/document/99/9027703/XA00M6M2N5/" w:history="1">
        <w:r>
          <w:rPr>
            <w:rStyle w:val="a4"/>
          </w:rPr>
          <w:t>с</w:t>
        </w:r>
        <w:r>
          <w:rPr>
            <w:rStyle w:val="a4"/>
          </w:rPr>
          <w:t>т. 706 ГК РФ</w:t>
        </w:r>
      </w:hyperlink>
      <w:r>
        <w:t>). Если подрядчик заключает с нанимаемыми работниками гражданско-правовые договоры, то они тоже являются договорами субподряда</w:t>
      </w:r>
      <w:r>
        <w:t>.</w:t>
      </w:r>
    </w:p>
    <w:p w:rsidR="00000000" w:rsidRDefault="00737EFD">
      <w:pPr>
        <w:pStyle w:val="a3"/>
        <w:divId w:val="1351222946"/>
      </w:pPr>
      <w:r>
        <w:t>В этом случае ответственность за неисполнение или ненадлежащее исполнение заказчиком обязательств по договору подряд</w:t>
      </w:r>
      <w:r>
        <w:t>а перед субподрядчиком несет генеральный подрядчик</w:t>
      </w:r>
      <w:r>
        <w:t>.</w:t>
      </w:r>
    </w:p>
    <w:p w:rsidR="00000000" w:rsidRDefault="00737EFD">
      <w:pPr>
        <w:pStyle w:val="a3"/>
        <w:divId w:val="1351222946"/>
      </w:pPr>
      <w:r>
        <w:lastRenderedPageBreak/>
        <w:t>Заказчик несет ответственность по соблюдению требований охраны труда только перед подрядчиком. А подрядчик и субподрядчики в части охраны труда взаимодействуют между собой так же, как и заказчик с генподр</w:t>
      </w:r>
      <w:r>
        <w:t>ядчиком</w:t>
      </w:r>
      <w:r>
        <w:t>.</w:t>
      </w:r>
    </w:p>
    <w:p w:rsidR="00000000" w:rsidRDefault="00737EFD">
      <w:pPr>
        <w:pStyle w:val="2"/>
        <w:divId w:val="82261586"/>
        <w:rPr>
          <w:rFonts w:eastAsia="Times New Roman"/>
        </w:rPr>
      </w:pPr>
      <w:r>
        <w:rPr>
          <w:rFonts w:eastAsia="Times New Roman"/>
        </w:rPr>
        <w:t>Как организовать охрану труда при работе по договору о предоставлении персонала</w:t>
      </w:r>
      <w:r>
        <w:rPr>
          <w:rFonts w:eastAsia="Times New Roman"/>
        </w:rPr>
        <w:t xml:space="preserve"> </w:t>
      </w:r>
    </w:p>
    <w:p w:rsidR="00000000" w:rsidRDefault="00737EFD">
      <w:pPr>
        <w:pStyle w:val="a3"/>
        <w:divId w:val="82261586"/>
      </w:pPr>
      <w:r>
        <w:t xml:space="preserve">Организация может заключить гражданско-правовой договор с исполнителем на определенные работы или услуги разового или периодического характера </w:t>
      </w:r>
      <w:r>
        <w:t>(</w:t>
      </w:r>
      <w:hyperlink r:id="rId7" w:anchor="/document/99/9027703/XA00M3K2MC/" w:history="1">
        <w:r>
          <w:rPr>
            <w:rStyle w:val="a4"/>
          </w:rPr>
          <w:t>гл. 39 ГК РФ</w:t>
        </w:r>
      </w:hyperlink>
      <w:r>
        <w:t>). Один из способов найти таких исполнителей – аутсорсинг. В этом случае персонал подбирает кадровое агентство. Оно заключает с работниками трудовые договоры, а впоследствии по договору оказан</w:t>
      </w:r>
      <w:r>
        <w:t>ия услуг предоставляет работников заказчику. Существуют</w:t>
      </w:r>
      <w:r>
        <w:t xml:space="preserve"> </w:t>
      </w:r>
      <w:hyperlink r:id="rId8" w:anchor="/document/99/420320109/" w:history="1">
        <w:r>
          <w:rPr>
            <w:rStyle w:val="a4"/>
          </w:rPr>
          <w:t>перечни видов работ</w:t>
        </w:r>
      </w:hyperlink>
      <w:r>
        <w:t>, на которые нельзя привлекать работников таким образом. Это касается работы на</w:t>
      </w:r>
      <w:r>
        <w:t xml:space="preserve"> </w:t>
      </w:r>
      <w:hyperlink r:id="rId9" w:anchor="/document/99/9046058/ZAP27V83AI/" w:history="1">
        <w:r>
          <w:rPr>
            <w:rStyle w:val="a4"/>
          </w:rPr>
          <w:t>объектах I и II классов опасности</w:t>
        </w:r>
      </w:hyperlink>
      <w:r>
        <w:t>.</w:t>
      </w:r>
    </w:p>
    <w:p w:rsidR="00000000" w:rsidRDefault="00737EFD">
      <w:pPr>
        <w:pStyle w:val="a3"/>
        <w:divId w:val="82261586"/>
      </w:pPr>
      <w:r>
        <w:t xml:space="preserve">Обязанность по обеспечению безопасности работников, их обучению требованиям охраны труда лежит на работодателе, в данном случае – на кадровом агентстве </w:t>
      </w:r>
      <w:r>
        <w:t>(</w:t>
      </w:r>
      <w:hyperlink r:id="rId10" w:anchor="/document/99/901807664/XA00MBO2MV/" w:history="1">
        <w:r>
          <w:rPr>
            <w:rStyle w:val="a4"/>
          </w:rPr>
          <w:t>ст. 212 ТК РФ</w:t>
        </w:r>
      </w:hyperlink>
      <w:r>
        <w:t>). Если с такими работниками происходит несчастный случай, его расследует комиссия, образованная принимающей стороной. В состав комиссии входит представитель работодателя, направившего этого работн</w:t>
      </w:r>
      <w:r>
        <w:t xml:space="preserve">ика </w:t>
      </w:r>
      <w:r>
        <w:t>(</w:t>
      </w:r>
      <w:hyperlink r:id="rId11" w:anchor="/document/99/901807664/XA00MAC2NF/" w:history="1">
        <w:r>
          <w:rPr>
            <w:rStyle w:val="a4"/>
          </w:rPr>
          <w:t>ст. 341.4 ТК РФ</w:t>
        </w:r>
      </w:hyperlink>
      <w:r>
        <w:t>)</w:t>
      </w:r>
      <w:r>
        <w:t>.</w:t>
      </w:r>
    </w:p>
    <w:p w:rsidR="00737EFD" w:rsidRDefault="00737EFD">
      <w:pPr>
        <w:divId w:val="1606033963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73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07B2"/>
    <w:multiLevelType w:val="multilevel"/>
    <w:tmpl w:val="D7E6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540C7F"/>
    <w:multiLevelType w:val="multilevel"/>
    <w:tmpl w:val="30CC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D1FDD"/>
    <w:multiLevelType w:val="multilevel"/>
    <w:tmpl w:val="32E2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B34FB"/>
    <w:multiLevelType w:val="multilevel"/>
    <w:tmpl w:val="93E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0B009B"/>
    <w:multiLevelType w:val="multilevel"/>
    <w:tmpl w:val="D32A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5A0259"/>
    <w:rsid w:val="005A0259"/>
    <w:rsid w:val="0073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277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586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50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9430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0671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3963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2018-07-02T06:18:00Z</dcterms:created>
  <dcterms:modified xsi:type="dcterms:W3CDTF">2018-07-02T06:18:00Z</dcterms:modified>
</cp:coreProperties>
</file>