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95EDE">
      <w:pPr>
        <w:pStyle w:val="printredaction-line"/>
        <w:divId w:val="1607615271"/>
      </w:pPr>
      <w:r>
        <w:t>Редакция от 7 ноя 2016</w:t>
      </w:r>
    </w:p>
    <w:p w:rsidR="00000000" w:rsidRDefault="00595EDE">
      <w:pPr>
        <w:pStyle w:val="2"/>
        <w:divId w:val="1607615271"/>
        <w:rPr>
          <w:rFonts w:eastAsia="Times New Roman"/>
        </w:rPr>
      </w:pPr>
      <w:r>
        <w:rPr>
          <w:rFonts w:eastAsia="Times New Roman"/>
        </w:rPr>
        <w:t>Требования к специалисту по охране труда</w:t>
      </w:r>
    </w:p>
    <w:p w:rsidR="00000000" w:rsidRDefault="00595EDE">
      <w:pPr>
        <w:pStyle w:val="a3"/>
        <w:divId w:val="1607615271"/>
      </w:pPr>
      <w:r>
        <w:rPr>
          <w:b/>
          <w:bCs/>
        </w:rPr>
        <w:t>Елагина М.А.</w:t>
      </w:r>
    </w:p>
    <w:p w:rsidR="00000000" w:rsidRDefault="00595EDE">
      <w:pPr>
        <w:pStyle w:val="a3"/>
        <w:divId w:val="1876772174"/>
      </w:pPr>
      <w:r>
        <w:t>Требования к специалисту по охране труда содержатся в профессиональном стандарте «Специалист в области охраны труда», утвержденном</w:t>
      </w:r>
      <w:r>
        <w:t xml:space="preserve"> </w:t>
      </w:r>
      <w:hyperlink r:id="rId5" w:anchor="/document/99/420215607/" w:history="1">
        <w:r>
          <w:rPr>
            <w:rStyle w:val="a4"/>
          </w:rPr>
          <w:t>приказом Минтруда России от 4 августа 2014 г. № 524н</w:t>
        </w:r>
      </w:hyperlink>
      <w:r>
        <w:t xml:space="preserve"> (далее – Профстандарт № 524н)</w:t>
      </w:r>
      <w:r>
        <w:t>.</w:t>
      </w:r>
    </w:p>
    <w:p w:rsidR="00000000" w:rsidRDefault="00595EDE">
      <w:pPr>
        <w:pStyle w:val="a3"/>
        <w:divId w:val="1876772174"/>
      </w:pPr>
      <w:r>
        <w:t>С 1 июля 2016 года применять профстандарты обязательно, если требования к квалификации сотрудника установле</w:t>
      </w:r>
      <w:r>
        <w:t xml:space="preserve">ны нормативными правовыми актами </w:t>
      </w:r>
      <w:r>
        <w:t>(</w:t>
      </w:r>
      <w:hyperlink r:id="rId6" w:anchor="/document/99/420271300/" w:history="1">
        <w:r>
          <w:rPr>
            <w:rStyle w:val="a4"/>
          </w:rPr>
          <w:t>Закон от 2 мая 2015 г. № 122-ФЗ</w:t>
        </w:r>
      </w:hyperlink>
      <w:r>
        <w:t xml:space="preserve"> «О внесении изменений в Трудовой кодекс РФ и статьи 11 и 73 Федерального закона "Об образовании в Российской Федерации"»). В</w:t>
      </w:r>
      <w:r>
        <w:t xml:space="preserve"> </w:t>
      </w:r>
      <w:hyperlink r:id="rId7" w:anchor="/document/99/901807664/ZAP2RIC3ME/" w:history="1">
        <w:r>
          <w:rPr>
            <w:rStyle w:val="a4"/>
          </w:rPr>
          <w:t>статье 217</w:t>
        </w:r>
      </w:hyperlink>
      <w:r>
        <w:t xml:space="preserve"> Трудового кодекса РФ указано, что специалист по охране труда должен иметь «соответствующую подготовку или опыт работы в этой области». То есть в законодательстве прямо п</w:t>
      </w:r>
      <w:r>
        <w:t>рописаны квалификационные требования, а значит, работник, претендующий на должность специалиста по охране труда, должен им соответствовать</w:t>
      </w:r>
      <w:r>
        <w:t>.</w:t>
      </w:r>
    </w:p>
    <w:p w:rsidR="00000000" w:rsidRDefault="00595EDE">
      <w:pPr>
        <w:pStyle w:val="a3"/>
        <w:divId w:val="1876772174"/>
      </w:pPr>
      <w:r>
        <w:t>Профессиональный стандарт – это характеристика квалификации, которой должен обладать сотрудник для выполнения опреде</w:t>
      </w:r>
      <w:r>
        <w:t xml:space="preserve">ленного вида профессиональной деятельности </w:t>
      </w:r>
      <w:r>
        <w:t>(</w:t>
      </w:r>
      <w:hyperlink r:id="rId8" w:anchor="/document/99/901807664/ZAP28HI3EL/" w:history="1">
        <w:r>
          <w:rPr>
            <w:rStyle w:val="a4"/>
          </w:rPr>
          <w:t>ч. 2 ст. 195.1 ТК РФ</w:t>
        </w:r>
      </w:hyperlink>
      <w:r>
        <w:t>). В профстандартах квалификацию работника определяют как уровень знаний, умений, профессиональных навыков и опыта р</w:t>
      </w:r>
      <w:r>
        <w:t>аботы</w:t>
      </w:r>
      <w:r>
        <w:t>.</w:t>
      </w:r>
    </w:p>
    <w:p w:rsidR="00000000" w:rsidRDefault="00595EDE">
      <w:pPr>
        <w:pStyle w:val="a3"/>
        <w:divId w:val="1876772174"/>
      </w:pPr>
      <w:r>
        <w:t>Должности и профессии в профстандартах разделены на несколько уровней квалификации – от 1 до 9. К профессиональным стандартам, в которых не установлены требования к квалификации, относятся лишь те, в которых устанавливается уровень с 1 по 3</w:t>
      </w:r>
      <w:r>
        <w:t>.</w:t>
      </w:r>
    </w:p>
    <w:p w:rsidR="00000000" w:rsidRDefault="00595EDE">
      <w:pPr>
        <w:divId w:val="1330059117"/>
        <w:rPr>
          <w:rFonts w:eastAsia="Times New Roman"/>
        </w:rPr>
      </w:pPr>
      <w:r>
        <w:rPr>
          <w:rStyle w:val="a6"/>
          <w:rFonts w:eastAsia="Times New Roman"/>
        </w:rPr>
        <w:t>Внимани</w:t>
      </w:r>
      <w:r>
        <w:rPr>
          <w:rStyle w:val="a6"/>
          <w:rFonts w:eastAsia="Times New Roman"/>
        </w:rPr>
        <w:t>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специалисту по охране труда можно присвоить 6-й либо 7-й уровень квалификации в зависимости от его функций. Руководителю службы охраны труда присваивают только 7-й уровень квалификации. Функции работников описаны в</w:t>
      </w:r>
      <w:r>
        <w:rPr>
          <w:rStyle w:val="incut-head-sub"/>
          <w:rFonts w:eastAsia="Times New Roman"/>
        </w:rPr>
        <w:t xml:space="preserve"> </w:t>
      </w:r>
      <w:hyperlink r:id="rId9" w:anchor="/document/99/420215607/" w:history="1">
        <w:r>
          <w:rPr>
            <w:rStyle w:val="a4"/>
            <w:rFonts w:eastAsia="Times New Roman"/>
          </w:rPr>
          <w:t>Профстандарте № 524н</w:t>
        </w:r>
      </w:hyperlink>
      <w:r>
        <w:rPr>
          <w:rStyle w:val="incut-head-sub"/>
          <w:rFonts w:eastAsia="Times New Roman"/>
        </w:rPr>
        <w:t>.</w:t>
      </w:r>
    </w:p>
    <w:p w:rsidR="00000000" w:rsidRDefault="00595EDE">
      <w:pPr>
        <w:pStyle w:val="a3"/>
        <w:divId w:val="1876772174"/>
      </w:pPr>
      <w:r>
        <w:t>Функции работников в зависимости от уровня квалификации</w:t>
      </w:r>
      <w: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67" w:type="dxa"/>
          <w:left w:w="133" w:type="dxa"/>
          <w:bottom w:w="67" w:type="dxa"/>
          <w:right w:w="133" w:type="dxa"/>
        </w:tblCellMar>
        <w:tblLook w:val="04A0"/>
      </w:tblPr>
      <w:tblGrid>
        <w:gridCol w:w="5048"/>
        <w:gridCol w:w="4573"/>
      </w:tblGrid>
      <w:tr w:rsidR="00000000">
        <w:trPr>
          <w:divId w:val="971639387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595E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Уровень квалификации 6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595E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Уровень квалификации 7 </w:t>
            </w:r>
          </w:p>
        </w:tc>
      </w:tr>
      <w:tr w:rsidR="00000000">
        <w:trPr>
          <w:divId w:val="9716393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595EDE">
            <w:pPr>
              <w:pStyle w:val="a3"/>
            </w:pPr>
            <w:r>
              <w:t>Работник:</w:t>
            </w:r>
          </w:p>
          <w:p w:rsidR="00000000" w:rsidRDefault="00595EDE">
            <w:pPr>
              <w:numPr>
                <w:ilvl w:val="0"/>
                <w:numId w:val="1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внедряет и обеспечивает функционирование системы управления охраной труда;</w:t>
            </w:r>
          </w:p>
          <w:p w:rsidR="00000000" w:rsidRDefault="00595EDE">
            <w:pPr>
              <w:numPr>
                <w:ilvl w:val="0"/>
                <w:numId w:val="1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проводит мониторинг функционирования системы управления охраной труда</w:t>
            </w:r>
          </w:p>
          <w:p w:rsidR="00000000" w:rsidRDefault="00595EDE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595E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Работник планирует, разрабатывает и совершенствует систему управления охраной труда </w:t>
            </w:r>
          </w:p>
        </w:tc>
      </w:tr>
    </w:tbl>
    <w:p w:rsidR="00000000" w:rsidRDefault="00595EDE">
      <w:pPr>
        <w:pStyle w:val="a3"/>
        <w:divId w:val="1876772174"/>
      </w:pPr>
      <w:r>
        <w:t>Более детально трудовые функции специалистов в области охраны труда расписаны в</w:t>
      </w:r>
      <w:r>
        <w:t xml:space="preserve"> </w:t>
      </w:r>
      <w:hyperlink r:id="rId10" w:anchor="/document/99/420215607/" w:history="1">
        <w:r>
          <w:rPr>
            <w:rStyle w:val="a4"/>
          </w:rPr>
          <w:t>Профстандарте № 524н</w:t>
        </w:r>
      </w:hyperlink>
      <w:r>
        <w:t>.</w:t>
      </w:r>
    </w:p>
    <w:p w:rsidR="00000000" w:rsidRDefault="00595EDE">
      <w:pPr>
        <w:pStyle w:val="2"/>
        <w:divId w:val="1876772174"/>
        <w:rPr>
          <w:rFonts w:eastAsia="Times New Roman"/>
        </w:rPr>
      </w:pPr>
      <w:r>
        <w:rPr>
          <w:rFonts w:eastAsia="Times New Roman"/>
        </w:rPr>
        <w:lastRenderedPageBreak/>
        <w:t xml:space="preserve">Требования к работникам с уровнем квалификации </w:t>
      </w:r>
      <w:r>
        <w:rPr>
          <w:rFonts w:eastAsia="Times New Roman"/>
        </w:rPr>
        <w:t>6</w:t>
      </w:r>
    </w:p>
    <w:p w:rsidR="00000000" w:rsidRDefault="00595EDE">
      <w:pPr>
        <w:pStyle w:val="a3"/>
        <w:divId w:val="1876772174"/>
      </w:pPr>
      <w:r>
        <w:t>Работники с 6-м уровнем квалификации в области охраны труда могут занимать должность специалиста по охране труда. Требования к таким работ</w:t>
      </w:r>
      <w:r>
        <w:t>никам приведены в таблице</w:t>
      </w:r>
      <w: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67" w:type="dxa"/>
          <w:left w:w="133" w:type="dxa"/>
          <w:bottom w:w="67" w:type="dxa"/>
          <w:right w:w="133" w:type="dxa"/>
        </w:tblCellMar>
        <w:tblLook w:val="04A0"/>
      </w:tblPr>
      <w:tblGrid>
        <w:gridCol w:w="2420"/>
        <w:gridCol w:w="7201"/>
      </w:tblGrid>
      <w:tr w:rsidR="00000000">
        <w:trPr>
          <w:divId w:val="1918926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595E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Требования к образованию и обучени</w:t>
            </w:r>
            <w:r>
              <w:rPr>
                <w:rFonts w:eastAsia="Times New Roman"/>
              </w:rPr>
              <w:t>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595EDE">
            <w:pPr>
              <w:pStyle w:val="a3"/>
            </w:pPr>
            <w:r>
              <w:t>Допустимые варианты:</w:t>
            </w:r>
          </w:p>
          <w:p w:rsidR="00000000" w:rsidRDefault="00595EDE">
            <w:pPr>
              <w:numPr>
                <w:ilvl w:val="0"/>
                <w:numId w:val="2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высшее образование по направлению подготовки «Техносферная безопасность» или соответствующим ему специальностям по обеспечению безопасности производственной деятельнос</w:t>
            </w:r>
            <w:r>
              <w:rPr>
                <w:rFonts w:eastAsia="Times New Roman"/>
              </w:rPr>
              <w:t>ти;</w:t>
            </w:r>
          </w:p>
          <w:p w:rsidR="00000000" w:rsidRDefault="00595EDE">
            <w:pPr>
              <w:numPr>
                <w:ilvl w:val="0"/>
                <w:numId w:val="2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высшее образование и дополнительное профессиональное образование (профессиональная переподготовка) в области охраны труда;</w:t>
            </w:r>
          </w:p>
          <w:p w:rsidR="00000000" w:rsidRDefault="00595EDE">
            <w:pPr>
              <w:numPr>
                <w:ilvl w:val="0"/>
                <w:numId w:val="2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среднее профессиональное образование и дополнительное профессиональное образование (профессиональная переподготовка) в области охраны труда</w:t>
            </w:r>
          </w:p>
          <w:p w:rsidR="00000000" w:rsidRDefault="00595EDE">
            <w:pPr>
              <w:pStyle w:val="a3"/>
            </w:pPr>
            <w:r>
              <w:t> </w:t>
            </w:r>
          </w:p>
        </w:tc>
      </w:tr>
      <w:tr w:rsidR="00000000">
        <w:trPr>
          <w:divId w:val="1918926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595E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Требования к опыту практической работ</w:t>
            </w:r>
            <w:r>
              <w:rPr>
                <w:rFonts w:eastAsia="Times New Roman"/>
              </w:rPr>
              <w:t>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595EDE">
            <w:pPr>
              <w:pStyle w:val="a3"/>
            </w:pPr>
            <w:r>
              <w:t>Требований к опыту практической работы нет.</w:t>
            </w:r>
          </w:p>
          <w:p w:rsidR="00000000" w:rsidRDefault="00595EDE">
            <w:pPr>
              <w:pStyle w:val="a3"/>
            </w:pPr>
            <w:r>
              <w:t>Исключение: если у работни</w:t>
            </w:r>
            <w:r>
              <w:t>ка среднее профессиональное образование, обязателен стаж работы в области охраны труда не менее трех лет</w:t>
            </w:r>
          </w:p>
        </w:tc>
      </w:tr>
      <w:tr w:rsidR="00000000">
        <w:trPr>
          <w:divId w:val="1918926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595E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Особые условия допуска к работ</w:t>
            </w:r>
            <w:r>
              <w:rPr>
                <w:rFonts w:eastAsia="Times New Roman"/>
              </w:rPr>
              <w:t>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595E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Если у работодателя есть опасные производственные объекты, работник должен пройти подготовку и аттестацию в област</w:t>
            </w:r>
            <w:r>
              <w:rPr>
                <w:rFonts w:eastAsia="Times New Roman"/>
              </w:rPr>
              <w:t>и промышленной безопасности</w:t>
            </w:r>
          </w:p>
        </w:tc>
      </w:tr>
    </w:tbl>
    <w:p w:rsidR="00000000" w:rsidRDefault="00595EDE">
      <w:pPr>
        <w:pStyle w:val="2"/>
        <w:divId w:val="1876772174"/>
        <w:rPr>
          <w:rFonts w:eastAsia="Times New Roman"/>
        </w:rPr>
      </w:pPr>
      <w:r>
        <w:rPr>
          <w:rFonts w:eastAsia="Times New Roman"/>
        </w:rPr>
        <w:t xml:space="preserve">Требования к работникам с уровнем квалификации </w:t>
      </w:r>
      <w:r>
        <w:rPr>
          <w:rFonts w:eastAsia="Times New Roman"/>
        </w:rPr>
        <w:t>7</w:t>
      </w:r>
    </w:p>
    <w:p w:rsidR="00000000" w:rsidRDefault="00595EDE">
      <w:pPr>
        <w:pStyle w:val="a3"/>
        <w:divId w:val="1876772174"/>
      </w:pPr>
      <w:r>
        <w:t>Работники с 7-м уровнем квалификации в области охраны труда могут занимать должности</w:t>
      </w:r>
      <w:r>
        <w:t>:</w:t>
      </w:r>
    </w:p>
    <w:p w:rsidR="00000000" w:rsidRDefault="00595EDE">
      <w:pPr>
        <w:numPr>
          <w:ilvl w:val="0"/>
          <w:numId w:val="3"/>
        </w:numPr>
        <w:spacing w:after="103"/>
        <w:ind w:left="686"/>
        <w:divId w:val="1876772174"/>
        <w:rPr>
          <w:rFonts w:eastAsia="Times New Roman"/>
        </w:rPr>
      </w:pPr>
      <w:r>
        <w:rPr>
          <w:rFonts w:eastAsia="Times New Roman"/>
        </w:rPr>
        <w:t>руководитель службы охраны труда;</w:t>
      </w:r>
    </w:p>
    <w:p w:rsidR="00000000" w:rsidRDefault="00595EDE">
      <w:pPr>
        <w:numPr>
          <w:ilvl w:val="0"/>
          <w:numId w:val="3"/>
        </w:numPr>
        <w:spacing w:after="103"/>
        <w:ind w:left="686"/>
        <w:divId w:val="1876772174"/>
        <w:rPr>
          <w:rFonts w:eastAsia="Times New Roman"/>
        </w:rPr>
      </w:pPr>
      <w:r>
        <w:rPr>
          <w:rFonts w:eastAsia="Times New Roman"/>
        </w:rPr>
        <w:t>специалист по охране труда.</w:t>
      </w:r>
    </w:p>
    <w:p w:rsidR="00000000" w:rsidRDefault="00595EDE">
      <w:pPr>
        <w:pStyle w:val="a3"/>
        <w:divId w:val="1876772174"/>
      </w:pPr>
      <w:r>
        <w:t>Требования к таким работникам приведены в таблице</w:t>
      </w:r>
      <w: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67" w:type="dxa"/>
          <w:left w:w="133" w:type="dxa"/>
          <w:bottom w:w="67" w:type="dxa"/>
          <w:right w:w="133" w:type="dxa"/>
        </w:tblCellMar>
        <w:tblLook w:val="04A0"/>
      </w:tblPr>
      <w:tblGrid>
        <w:gridCol w:w="2329"/>
        <w:gridCol w:w="7292"/>
      </w:tblGrid>
      <w:tr w:rsidR="00000000">
        <w:trPr>
          <w:divId w:val="1498356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595E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Требования к образованию и обучени</w:t>
            </w:r>
            <w:r>
              <w:rPr>
                <w:rFonts w:eastAsia="Times New Roman"/>
              </w:rPr>
              <w:t>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595EDE">
            <w:pPr>
              <w:pStyle w:val="a3"/>
            </w:pPr>
            <w:r>
              <w:t>Допустимые варианты:</w:t>
            </w:r>
          </w:p>
          <w:p w:rsidR="00000000" w:rsidRDefault="00595EDE">
            <w:pPr>
              <w:numPr>
                <w:ilvl w:val="0"/>
                <w:numId w:val="4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высшее образование по направлению подготовки «Техносферная безопасность» или соответствующим ему направлениям подготовки (специальностям) по об</w:t>
            </w:r>
            <w:r>
              <w:rPr>
                <w:rFonts w:eastAsia="Times New Roman"/>
              </w:rPr>
              <w:t>еспечению безопасности производственной деятельности;</w:t>
            </w:r>
          </w:p>
          <w:p w:rsidR="00000000" w:rsidRDefault="00595EDE">
            <w:pPr>
              <w:numPr>
                <w:ilvl w:val="0"/>
                <w:numId w:val="4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высшее образование и дополнительное профессиональное образование (профессиональная переподготовка) в области </w:t>
            </w:r>
            <w:r>
              <w:rPr>
                <w:rFonts w:eastAsia="Times New Roman"/>
              </w:rPr>
              <w:lastRenderedPageBreak/>
              <w:t>охраны труда</w:t>
            </w:r>
          </w:p>
          <w:p w:rsidR="00000000" w:rsidRDefault="00595EDE">
            <w:pPr>
              <w:pStyle w:val="a3"/>
            </w:pPr>
            <w:r>
              <w:t> </w:t>
            </w:r>
          </w:p>
        </w:tc>
      </w:tr>
      <w:tr w:rsidR="00000000">
        <w:trPr>
          <w:divId w:val="1498356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595E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Требования к опыту практической работ</w:t>
            </w:r>
            <w:r>
              <w:rPr>
                <w:rFonts w:eastAsia="Times New Roman"/>
              </w:rPr>
              <w:t>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595E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менее пяти лет в области охраны труда</w:t>
            </w:r>
          </w:p>
        </w:tc>
      </w:tr>
      <w:tr w:rsidR="00000000">
        <w:trPr>
          <w:divId w:val="1498356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595E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Особые условия допуска к работ</w:t>
            </w:r>
            <w:r>
              <w:rPr>
                <w:rFonts w:eastAsia="Times New Roman"/>
              </w:rPr>
              <w:t>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000" w:rsidRDefault="00595E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Если у работодателя есть опасные производственные объекты, работник должен пройти подготовку и аттестацию в области промышленной безопасности</w:t>
            </w:r>
          </w:p>
        </w:tc>
      </w:tr>
    </w:tbl>
    <w:p w:rsidR="00000000" w:rsidRDefault="00595EDE">
      <w:pPr>
        <w:divId w:val="1890189923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могут ли привлечь работода</w:t>
      </w:r>
      <w:r>
        <w:rPr>
          <w:rStyle w:val="incut-head-sub"/>
          <w:rFonts w:eastAsia="Times New Roman"/>
        </w:rPr>
        <w:t>теля к ответственности за неприменение профстандарта</w:t>
      </w:r>
    </w:p>
    <w:p w:rsidR="00000000" w:rsidRDefault="00595EDE">
      <w:pPr>
        <w:pStyle w:val="a3"/>
        <w:divId w:val="138544928"/>
      </w:pPr>
      <w:r>
        <w:t xml:space="preserve">Да, работодателя могут привлечь к административной ответственности, если он проигнорирует требования об обязательном применении профессиональных стандартов. В этом случае юридическое лицо оштрафуют на сумму до 50 000 руб. </w:t>
      </w:r>
      <w:r>
        <w:t>(</w:t>
      </w:r>
      <w:hyperlink r:id="rId11" w:anchor="/document/99/901807667/XA00MCA2NP/" w:history="1">
        <w:r>
          <w:rPr>
            <w:rStyle w:val="a4"/>
          </w:rPr>
          <w:t>ч. 1 ст. 5.27 КоАП РФ</w:t>
        </w:r>
      </w:hyperlink>
      <w:r>
        <w:t>). Судебная практика показывает, что работодателя могут привлечь к ответственности за каждое отдельно взятое нарушение (постановление Верховного суда РФ от 15 августа 2014 г. № 60-АД14-12). Ес</w:t>
      </w:r>
      <w:r>
        <w:t xml:space="preserve">ли при этом обнаружат несоответствие трудовых договоров требованиям закона (профстандарта), то работодателю может грозить штраф до 100 000 руб. </w:t>
      </w:r>
      <w:r>
        <w:t>(</w:t>
      </w:r>
      <w:hyperlink r:id="rId12" w:anchor="/document/99/901807667/XA00MEG2O1/" w:history="1">
        <w:r>
          <w:rPr>
            <w:rStyle w:val="a4"/>
          </w:rPr>
          <w:t>ч. 4 ст. 5.27 КоАП РФ</w:t>
        </w:r>
      </w:hyperlink>
      <w:r>
        <w:t>). Это касаетс</w:t>
      </w:r>
      <w:r>
        <w:t>я всех действующих трудовых договоров с работниками, включая оформленные до 1 июля 2016 года</w:t>
      </w:r>
      <w:r>
        <w:t>.</w:t>
      </w:r>
    </w:p>
    <w:p w:rsidR="00595EDE" w:rsidRDefault="00595EDE">
      <w:pPr>
        <w:divId w:val="1210920927"/>
        <w:rPr>
          <w:rFonts w:ascii="Arial" w:eastAsia="Times New Roman" w:hAnsi="Arial" w:cs="Arial"/>
          <w:sz w:val="17"/>
          <w:szCs w:val="17"/>
        </w:rPr>
      </w:pPr>
      <w:r>
        <w:rPr>
          <w:rFonts w:ascii="Arial" w:eastAsia="Times New Roman" w:hAnsi="Arial" w:cs="Arial"/>
          <w:sz w:val="17"/>
          <w:szCs w:val="17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17"/>
          <w:szCs w:val="17"/>
        </w:rPr>
        <w:br/>
        <w:t>1otruda.ru</w:t>
      </w:r>
      <w:r>
        <w:rPr>
          <w:rFonts w:ascii="Arial" w:eastAsia="Times New Roman" w:hAnsi="Arial" w:cs="Arial"/>
          <w:sz w:val="17"/>
          <w:szCs w:val="17"/>
        </w:rPr>
        <w:br/>
        <w:t>Дата копирования: 13.06.2018</w:t>
      </w:r>
    </w:p>
    <w:sectPr w:rsidR="00595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956DD"/>
    <w:multiLevelType w:val="multilevel"/>
    <w:tmpl w:val="4836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8708FA"/>
    <w:multiLevelType w:val="multilevel"/>
    <w:tmpl w:val="0B16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D968D7"/>
    <w:multiLevelType w:val="multilevel"/>
    <w:tmpl w:val="BBE48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9813B0"/>
    <w:multiLevelType w:val="multilevel"/>
    <w:tmpl w:val="0B9CA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CA75CE"/>
    <w:rsid w:val="00595EDE"/>
    <w:rsid w:val="00CA7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667"/>
    </w:pPr>
    <w:rPr>
      <w:rFonts w:ascii="Arial" w:hAnsi="Arial" w:cs="Arial"/>
      <w:sz w:val="17"/>
      <w:szCs w:val="17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19"/>
      <w:szCs w:val="19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4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19"/>
      <w:szCs w:val="19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19"/>
      <w:szCs w:val="19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920927">
      <w:marLeft w:val="0"/>
      <w:marRight w:val="0"/>
      <w:marTop w:val="66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271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2174">
          <w:marLeft w:val="0"/>
          <w:marRight w:val="0"/>
          <w:marTop w:val="4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32290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5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2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63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523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1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290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8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458928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8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4752</Characters>
  <Application>Microsoft Office Word</Application>
  <DocSecurity>0</DocSecurity>
  <Lines>39</Lines>
  <Paragraphs>11</Paragraphs>
  <ScaleCrop>false</ScaleCrop>
  <Company/>
  <LinksUpToDate>false</LinksUpToDate>
  <CharactersWithSpaces>5574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Galya</dc:creator>
  <cp:lastModifiedBy>Galya</cp:lastModifiedBy>
  <cp:revision>2</cp:revision>
  <dcterms:created xsi:type="dcterms:W3CDTF">2018-07-02T07:52:00Z</dcterms:created>
  <dcterms:modified xsi:type="dcterms:W3CDTF">2018-07-02T07:52:00Z</dcterms:modified>
</cp:coreProperties>
</file>