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48F3">
      <w:pPr>
        <w:pStyle w:val="printredaction-line"/>
        <w:divId w:val="1176920329"/>
      </w:pPr>
      <w:r>
        <w:t>Редакция от 1 янв 2017</w:t>
      </w:r>
    </w:p>
    <w:p w:rsidR="00000000" w:rsidRDefault="005648F3">
      <w:pPr>
        <w:pStyle w:val="2"/>
        <w:divId w:val="1176920329"/>
        <w:rPr>
          <w:rFonts w:eastAsia="Times New Roman"/>
        </w:rPr>
      </w:pPr>
      <w:r>
        <w:rPr>
          <w:rFonts w:eastAsia="Times New Roman"/>
        </w:rPr>
        <w:t>Внеплановые проверки Роспотребнадзора</w:t>
      </w:r>
    </w:p>
    <w:p w:rsidR="00000000" w:rsidRDefault="005648F3">
      <w:pPr>
        <w:pStyle w:val="a3"/>
        <w:divId w:val="1176920329"/>
      </w:pPr>
      <w:r>
        <w:rPr>
          <w:b/>
          <w:bCs/>
        </w:rPr>
        <w:t>Ю.Н. Селиверстова</w:t>
      </w:r>
    </w:p>
    <w:p w:rsidR="00000000" w:rsidRDefault="005648F3">
      <w:pPr>
        <w:pStyle w:val="a3"/>
        <w:divId w:val="1776905192"/>
      </w:pPr>
      <w:r>
        <w:t>Внеплановые проверки бывают двух видов: документарные и выездные</w:t>
      </w:r>
      <w:r>
        <w:t>.</w:t>
      </w:r>
    </w:p>
    <w:p w:rsidR="00000000" w:rsidRDefault="005648F3">
      <w:pPr>
        <w:pStyle w:val="a3"/>
        <w:divId w:val="1776905192"/>
      </w:pPr>
      <w:r>
        <w:t xml:space="preserve">О внеплановой выездной проверке Роспотребнадзор уведомляет не меньше чем за 24 часа до ее начала любым доступным способом </w:t>
      </w:r>
      <w:r>
        <w:t>(</w:t>
      </w:r>
      <w:hyperlink r:id="rId5" w:anchor="/document/99/902361545/XA00M2Q2MC/" w:history="1">
        <w:r>
          <w:rPr>
            <w:rStyle w:val="a4"/>
          </w:rPr>
          <w:t>п. 42 Административного регламента</w:t>
        </w:r>
      </w:hyperlink>
      <w:r>
        <w:t>)</w:t>
      </w:r>
      <w:r>
        <w:t>.</w:t>
      </w:r>
    </w:p>
    <w:p w:rsidR="00000000" w:rsidRDefault="005648F3">
      <w:pPr>
        <w:divId w:val="63926545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роспотребн</w:t>
      </w:r>
      <w:r>
        <w:rPr>
          <w:rStyle w:val="incut-head-sub"/>
          <w:rFonts w:eastAsia="Times New Roman"/>
        </w:rPr>
        <w:t>адзор не уведомляет о внеплановой проверке, если деятельность проверяемых лиц или организаций причиняет вред жизни, здоровью граждан, окружающей среде, безопасности государства, а также возникли или могут возникнуть чрезвычайные ситуации природного и техно</w:t>
      </w:r>
      <w:r>
        <w:rPr>
          <w:rStyle w:val="incut-head-sub"/>
          <w:rFonts w:eastAsia="Times New Roman"/>
        </w:rPr>
        <w:t xml:space="preserve">генного характера </w:t>
      </w:r>
      <w:r>
        <w:rPr>
          <w:rStyle w:val="incut-head-sub"/>
          <w:rFonts w:eastAsia="Times New Roman"/>
        </w:rPr>
        <w:t>(</w:t>
      </w:r>
      <w:hyperlink r:id="rId6" w:anchor="/document/99/902361545/XA00M3C2MF/" w:history="1">
        <w:r>
          <w:rPr>
            <w:rStyle w:val="a4"/>
            <w:rFonts w:eastAsia="Times New Roman"/>
          </w:rPr>
          <w:t>п. 43 Административного регламента</w:t>
        </w:r>
      </w:hyperlink>
      <w:r>
        <w:rPr>
          <w:rStyle w:val="incut-head-sub"/>
          <w:rFonts w:eastAsia="Times New Roman"/>
        </w:rPr>
        <w:t>).</w:t>
      </w:r>
    </w:p>
    <w:p w:rsidR="00000000" w:rsidRDefault="005648F3">
      <w:pPr>
        <w:pStyle w:val="2"/>
        <w:divId w:val="1776905192"/>
        <w:rPr>
          <w:rFonts w:eastAsia="Times New Roman"/>
        </w:rPr>
      </w:pPr>
      <w:r>
        <w:rPr>
          <w:rFonts w:eastAsia="Times New Roman"/>
        </w:rPr>
        <w:t>Основания и сроки проверо</w:t>
      </w:r>
      <w:r>
        <w:rPr>
          <w:rFonts w:eastAsia="Times New Roman"/>
        </w:rPr>
        <w:t>к</w:t>
      </w:r>
    </w:p>
    <w:p w:rsidR="00000000" w:rsidRDefault="005648F3">
      <w:pPr>
        <w:pStyle w:val="a3"/>
        <w:divId w:val="852381200"/>
      </w:pPr>
      <w:r>
        <w:t>Внеплановые проверки проводят, если</w:t>
      </w:r>
      <w:r>
        <w:t>:</w:t>
      </w:r>
    </w:p>
    <w:p w:rsidR="00000000" w:rsidRDefault="005648F3">
      <w:pPr>
        <w:numPr>
          <w:ilvl w:val="0"/>
          <w:numId w:val="1"/>
        </w:numPr>
        <w:spacing w:after="103"/>
        <w:ind w:left="686"/>
        <w:divId w:val="852381200"/>
        <w:rPr>
          <w:rFonts w:eastAsia="Times New Roman"/>
        </w:rPr>
      </w:pPr>
      <w:r>
        <w:rPr>
          <w:rFonts w:eastAsia="Times New Roman"/>
        </w:rPr>
        <w:t>истек срок исполнения ранее выданного предписания об устране</w:t>
      </w:r>
      <w:r>
        <w:rPr>
          <w:rFonts w:eastAsia="Times New Roman"/>
        </w:rPr>
        <w:t>нии нарушений;</w:t>
      </w:r>
    </w:p>
    <w:p w:rsidR="00000000" w:rsidRDefault="005648F3">
      <w:pPr>
        <w:numPr>
          <w:ilvl w:val="0"/>
          <w:numId w:val="1"/>
        </w:numPr>
        <w:spacing w:after="103"/>
        <w:ind w:left="686"/>
        <w:divId w:val="852381200"/>
        <w:rPr>
          <w:rFonts w:eastAsia="Times New Roman"/>
        </w:rPr>
      </w:pPr>
      <w:r>
        <w:rPr>
          <w:rFonts w:eastAsia="Times New Roman"/>
        </w:rPr>
        <w:t>есть заявление граждан, организаций, индивидуальных предпринимателей, информация от органов государственной власти и местного самоуправления по вопросам, относящимся к компетенции Роспотребнадзора;</w:t>
      </w:r>
    </w:p>
    <w:p w:rsidR="00000000" w:rsidRDefault="005648F3">
      <w:pPr>
        <w:numPr>
          <w:ilvl w:val="0"/>
          <w:numId w:val="1"/>
        </w:numPr>
        <w:spacing w:after="103"/>
        <w:ind w:left="686"/>
        <w:divId w:val="852381200"/>
        <w:rPr>
          <w:rFonts w:eastAsia="Times New Roman"/>
        </w:rPr>
      </w:pPr>
      <w:r>
        <w:rPr>
          <w:rFonts w:eastAsia="Times New Roman"/>
        </w:rPr>
        <w:t>причинен вред жизни, здоровью граждан, а та</w:t>
      </w:r>
      <w:r>
        <w:rPr>
          <w:rFonts w:eastAsia="Times New Roman"/>
        </w:rPr>
        <w:t>кже возникли чрезвычайные ситуации природного и техногенного характера;</w:t>
      </w:r>
    </w:p>
    <w:p w:rsidR="00000000" w:rsidRDefault="005648F3">
      <w:pPr>
        <w:numPr>
          <w:ilvl w:val="0"/>
          <w:numId w:val="1"/>
        </w:numPr>
        <w:spacing w:after="103"/>
        <w:ind w:left="686"/>
        <w:divId w:val="852381200"/>
        <w:rPr>
          <w:rFonts w:eastAsia="Times New Roman"/>
        </w:rPr>
      </w:pPr>
      <w:r>
        <w:rPr>
          <w:rFonts w:eastAsia="Times New Roman"/>
        </w:rPr>
        <w:t>нарушены права потребителей (по обращению граждан).</w:t>
      </w:r>
    </w:p>
    <w:p w:rsidR="00000000" w:rsidRDefault="005648F3">
      <w:pPr>
        <w:divId w:val="85815745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основание внеплановой проверки – окончание срока исполнения ранее выданного предписания об устранении нарушений, то и</w:t>
      </w:r>
      <w:r>
        <w:rPr>
          <w:rStyle w:val="incut-head-sub"/>
          <w:rFonts w:eastAsia="Times New Roman"/>
        </w:rPr>
        <w:t xml:space="preserve">нспекторы Роспотребнадзора могут проверить только то, что было указано в предписании </w:t>
      </w:r>
      <w:r>
        <w:rPr>
          <w:rStyle w:val="incut-head-sub"/>
          <w:rFonts w:eastAsia="Times New Roman"/>
        </w:rPr>
        <w:t>(</w:t>
      </w:r>
      <w:hyperlink r:id="rId7" w:anchor="/document/99/902135756/XA00M6G2MC/" w:history="1">
        <w:r>
          <w:rPr>
            <w:rStyle w:val="a4"/>
            <w:rFonts w:eastAsia="Times New Roman"/>
          </w:rPr>
          <w:t>п. 21</w:t>
        </w:r>
      </w:hyperlink>
      <w:r>
        <w:rPr>
          <w:rStyle w:val="incut-head-sub"/>
          <w:rFonts w:eastAsia="Times New Roman"/>
        </w:rPr>
        <w:t xml:space="preserve"> ст. 10 Закона от 26 декабря 2008 г. № 294-ФЗ).</w:t>
      </w:r>
    </w:p>
    <w:p w:rsidR="00000000" w:rsidRDefault="005648F3">
      <w:pPr>
        <w:pStyle w:val="a3"/>
        <w:divId w:val="257494794"/>
      </w:pPr>
      <w:r>
        <w:t xml:space="preserve">Срок проведения документарной и выездной </w:t>
      </w:r>
      <w:r>
        <w:t>проверки не может превышать 20 рабочих дней. При этом малые предприятия можно проверять не больше 50 часов в год, микропредприятия – 15 часов в год. Это указано в пунктах</w:t>
      </w:r>
      <w:r>
        <w:t xml:space="preserve"> </w:t>
      </w:r>
      <w:hyperlink r:id="rId8" w:anchor="/document/99/902361545/XA00M5O2MC/" w:tooltip="[#18] 16. Срок проведения документарной и выездной проверки не может превышать двадцать рабочих дней." w:history="1">
        <w:r>
          <w:rPr>
            <w:rStyle w:val="a4"/>
          </w:rPr>
          <w:t>16</w:t>
        </w:r>
      </w:hyperlink>
      <w:r>
        <w:t>,</w:t>
      </w:r>
      <w:r>
        <w:t xml:space="preserve"> </w:t>
      </w:r>
      <w:hyperlink r:id="rId9" w:anchor="/document/99/902361545/XA00M6S2MI/" w:tooltip="[#19] 18. Общий срок проведения плановой выездной проверки в случае, если лица, подлежащие проверке, относятся к субъектам малого предпринимательства, не может превышать пятьдесят часов для одного малого предприятия и пятнадцать часов..." w:history="1">
        <w:r>
          <w:rPr>
            <w:rStyle w:val="a4"/>
          </w:rPr>
          <w:t>18</w:t>
        </w:r>
      </w:hyperlink>
      <w:r>
        <w:t xml:space="preserve"> Административного регламента. Во время проверок учитывают режим работы проверяемых лиц</w:t>
      </w:r>
      <w:r>
        <w:t>.</w:t>
      </w:r>
    </w:p>
    <w:p w:rsidR="00000000" w:rsidRDefault="005648F3">
      <w:pPr>
        <w:pStyle w:val="a3"/>
        <w:divId w:val="257494794"/>
      </w:pPr>
      <w:r>
        <w:t>В</w:t>
      </w:r>
      <w:r>
        <w:t xml:space="preserve"> </w:t>
      </w:r>
      <w:hyperlink r:id="rId10" w:anchor="/document/99/902361545/XA00M902N2/" w:history="1">
        <w:r>
          <w:rPr>
            <w:rStyle w:val="a4"/>
          </w:rPr>
          <w:t>исключительных случаях</w:t>
        </w:r>
      </w:hyperlink>
      <w:r>
        <w:t xml:space="preserve"> Роспотребнадзор может продлить срок выездной плановой проверки не более чем на 20 рабочих дней, в отношении малых предприятий (не более чем на 50 часов и м</w:t>
      </w:r>
      <w:r>
        <w:t xml:space="preserve">икропредприятий – не более чем на 15 часов </w:t>
      </w:r>
      <w:r>
        <w:t>(</w:t>
      </w:r>
      <w:hyperlink r:id="rId11" w:anchor="/document/99/902135756/XA00ME62NT/" w:history="1">
        <w:r>
          <w:rPr>
            <w:rStyle w:val="a4"/>
          </w:rPr>
          <w:t>ч. 3 ст. 13 Закона от 26 декабря 2008 г. № 294-ФЗ</w:t>
        </w:r>
      </w:hyperlink>
      <w:r>
        <w:t>)</w:t>
      </w:r>
      <w:r>
        <w:t>.</w:t>
      </w:r>
    </w:p>
    <w:p w:rsidR="00000000" w:rsidRDefault="005648F3">
      <w:pPr>
        <w:pStyle w:val="2"/>
        <w:divId w:val="1776905192"/>
        <w:rPr>
          <w:rFonts w:eastAsia="Times New Roman"/>
        </w:rPr>
      </w:pPr>
      <w:r>
        <w:rPr>
          <w:rFonts w:eastAsia="Times New Roman"/>
        </w:rPr>
        <w:t>Документарные внеплановые проверк</w:t>
      </w:r>
      <w:r>
        <w:rPr>
          <w:rFonts w:eastAsia="Times New Roman"/>
        </w:rPr>
        <w:t>и</w:t>
      </w:r>
    </w:p>
    <w:p w:rsidR="00000000" w:rsidRDefault="005648F3">
      <w:pPr>
        <w:pStyle w:val="a3"/>
        <w:divId w:val="1857159460"/>
      </w:pPr>
      <w:r>
        <w:lastRenderedPageBreak/>
        <w:t>Документарные проверки Роспотребнадзор проводит н</w:t>
      </w:r>
      <w:r>
        <w:t>а своей территории. В первую очередь инспекторы рассматривают документы, находящиеся в их распоряжении: например, уведомление о начале деятельности или результаты предыдущих проверок. Если этих данных недостаточно, инспекторы запрашивают нужные документы у</w:t>
      </w:r>
      <w:r>
        <w:t xml:space="preserve"> проверяемой организации. Копии указанных документов нужно представить в течение 10 рабочих дней. Копии заверяют печатью и подписью руководителя или другого ответственного лица. Документы можно представить и в электронном виде </w:t>
      </w:r>
      <w:r>
        <w:t>(</w:t>
      </w:r>
      <w:hyperlink r:id="rId12" w:anchor="/document/99/902135756/XA00MEA2NV/" w:history="1">
        <w:r>
          <w:rPr>
            <w:rStyle w:val="a4"/>
          </w:rPr>
          <w:t>ч. 6 ст. 11 Закона от 26 декабря 2008 г. № 294-ФЗ</w:t>
        </w:r>
      </w:hyperlink>
      <w:r>
        <w:t>)</w:t>
      </w:r>
      <w:r>
        <w:t>.</w:t>
      </w:r>
    </w:p>
    <w:p w:rsidR="00000000" w:rsidRDefault="005648F3">
      <w:pPr>
        <w:divId w:val="506795535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во время документарной проверки должностные лица Роспотребнадзора не вправе требовать сведения и документы, которые </w:t>
      </w:r>
      <w:r>
        <w:rPr>
          <w:rStyle w:val="incut-head-sub"/>
          <w:rFonts w:eastAsia="Times New Roman"/>
        </w:rPr>
        <w:t>(</w:t>
      </w:r>
      <w:hyperlink r:id="rId13" w:anchor="/document/99/902135756/XA00MAE2NF/" w:history="1">
        <w:r>
          <w:rPr>
            <w:rStyle w:val="a4"/>
            <w:rFonts w:eastAsia="Times New Roman"/>
          </w:rPr>
          <w:t>ст. 11 Закона от 26 декабря 2008 г. № 294-ФЗ</w:t>
        </w:r>
      </w:hyperlink>
      <w:r>
        <w:rPr>
          <w:rStyle w:val="incut-head-sub"/>
          <w:rFonts w:eastAsia="Times New Roman"/>
        </w:rPr>
        <w:t>):</w:t>
      </w:r>
    </w:p>
    <w:p w:rsidR="00000000" w:rsidRDefault="005648F3">
      <w:pPr>
        <w:numPr>
          <w:ilvl w:val="0"/>
          <w:numId w:val="2"/>
        </w:numPr>
        <w:spacing w:after="103"/>
        <w:ind w:left="686"/>
        <w:divId w:val="1701319413"/>
        <w:rPr>
          <w:rFonts w:eastAsia="Times New Roman"/>
        </w:rPr>
      </w:pPr>
      <w:r>
        <w:rPr>
          <w:rFonts w:eastAsia="Times New Roman"/>
        </w:rPr>
        <w:t>не относятся к предмету проверки;</w:t>
      </w:r>
    </w:p>
    <w:p w:rsidR="00000000" w:rsidRDefault="005648F3">
      <w:pPr>
        <w:numPr>
          <w:ilvl w:val="0"/>
          <w:numId w:val="2"/>
        </w:numPr>
        <w:spacing w:after="103"/>
        <w:ind w:left="686"/>
        <w:divId w:val="1701319413"/>
        <w:rPr>
          <w:rFonts w:eastAsia="Times New Roman"/>
        </w:rPr>
      </w:pPr>
      <w:r>
        <w:rPr>
          <w:rFonts w:eastAsia="Times New Roman"/>
        </w:rPr>
        <w:t>инспекторы могут получить от других контролирующих органов.</w:t>
      </w:r>
    </w:p>
    <w:p w:rsidR="00000000" w:rsidRDefault="005648F3">
      <w:pPr>
        <w:pStyle w:val="a3"/>
        <w:divId w:val="1701319413"/>
      </w:pPr>
      <w:r>
        <w:t>Также Роспотребнадзор не вправе требовать нотариального удостоверени</w:t>
      </w:r>
      <w:r>
        <w:t>я копий документов, если об этом прямо не указано в законодательстве</w:t>
      </w:r>
      <w:r>
        <w:t>.</w:t>
      </w:r>
    </w:p>
    <w:p w:rsidR="00000000" w:rsidRDefault="005648F3">
      <w:pPr>
        <w:pStyle w:val="a3"/>
        <w:divId w:val="1857159460"/>
      </w:pPr>
      <w:r>
        <w:t xml:space="preserve">Если во время документарной проверки Роспотребнадзор выявит ошибки, противоречия или нарушения, он потребует от организации представить пояснения в письменной форме в течение 10 рабочих </w:t>
      </w:r>
      <w:r>
        <w:t>дней. Вместе с пояснениями организация может представить дополнительные документы. Если Роспотребнадзор после рассмотрения пояснений установит признаки нарушения обязательных требований, он вправе провести выездную проверку</w:t>
      </w:r>
      <w:r>
        <w:t>.</w:t>
      </w:r>
    </w:p>
    <w:p w:rsidR="00000000" w:rsidRDefault="005648F3">
      <w:pPr>
        <w:pStyle w:val="2"/>
        <w:divId w:val="1776905192"/>
        <w:rPr>
          <w:rFonts w:eastAsia="Times New Roman"/>
        </w:rPr>
      </w:pPr>
      <w:r>
        <w:rPr>
          <w:rFonts w:eastAsia="Times New Roman"/>
        </w:rPr>
        <w:t>Выездные внеплановые проверк</w:t>
      </w:r>
      <w:r>
        <w:rPr>
          <w:rFonts w:eastAsia="Times New Roman"/>
        </w:rPr>
        <w:t>и</w:t>
      </w:r>
    </w:p>
    <w:p w:rsidR="00000000" w:rsidRDefault="005648F3">
      <w:pPr>
        <w:pStyle w:val="a3"/>
        <w:divId w:val="1103913681"/>
      </w:pPr>
      <w:r>
        <w:t>В</w:t>
      </w:r>
      <w:r>
        <w:t xml:space="preserve">ыездную проверку проводят по месту деятельности проверяемой организации или индивидуального предпринимателя. Во время проверки должен присутствовать руководитель или уполномоченный представитель организации </w:t>
      </w:r>
      <w:r>
        <w:t>(</w:t>
      </w:r>
      <w:hyperlink r:id="rId14" w:anchor="/document/99/902361545/XA00M3A2ME/" w:history="1">
        <w:r>
          <w:rPr>
            <w:rStyle w:val="a4"/>
          </w:rPr>
          <w:t>п. 51 Административного регламента</w:t>
        </w:r>
      </w:hyperlink>
      <w:r>
        <w:t>)</w:t>
      </w:r>
      <w:r>
        <w:t>.</w:t>
      </w:r>
    </w:p>
    <w:p w:rsidR="00000000" w:rsidRDefault="005648F3">
      <w:pPr>
        <w:pStyle w:val="a3"/>
        <w:divId w:val="1103913681"/>
      </w:pPr>
      <w:r>
        <w:t>Выездную проверку Роспотребнадзор проводит, если во время документарной проверки инспекторы не смогли</w:t>
      </w:r>
      <w:r>
        <w:t>:</w:t>
      </w:r>
    </w:p>
    <w:p w:rsidR="00000000" w:rsidRDefault="005648F3">
      <w:pPr>
        <w:numPr>
          <w:ilvl w:val="0"/>
          <w:numId w:val="3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удостовериться в полноте и достоверности сведений, представленных в документах;</w:t>
      </w:r>
    </w:p>
    <w:p w:rsidR="00000000" w:rsidRDefault="005648F3">
      <w:pPr>
        <w:numPr>
          <w:ilvl w:val="0"/>
          <w:numId w:val="3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оценить, соответствует ли деятельность лиц, подлежащих проверке, обязательным требованиям.</w:t>
      </w:r>
    </w:p>
    <w:p w:rsidR="00000000" w:rsidRDefault="005648F3">
      <w:pPr>
        <w:pStyle w:val="a3"/>
        <w:divId w:val="1103913681"/>
      </w:pPr>
      <w:r>
        <w:t xml:space="preserve">В начале выездной проверки должностные лица Роспотребнадзора должны предъявить служебные удостоверения и ознакомить проверяемых </w:t>
      </w:r>
      <w:r>
        <w:t>(</w:t>
      </w:r>
      <w:hyperlink r:id="rId15" w:anchor="/document/99/902361545/XA00MBK2NE/" w:history="1">
        <w:r>
          <w:rPr>
            <w:rStyle w:val="a4"/>
          </w:rPr>
          <w:t>п. 49 Административного регламента</w:t>
        </w:r>
      </w:hyperlink>
      <w:r>
        <w:t>)</w:t>
      </w:r>
      <w:r>
        <w:t>:</w:t>
      </w:r>
    </w:p>
    <w:p w:rsidR="00000000" w:rsidRDefault="005648F3">
      <w:pPr>
        <w:numPr>
          <w:ilvl w:val="0"/>
          <w:numId w:val="4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с распоряжением о проведении выездной проверки;</w:t>
      </w:r>
    </w:p>
    <w:p w:rsidR="00000000" w:rsidRDefault="005648F3">
      <w:pPr>
        <w:numPr>
          <w:ilvl w:val="0"/>
          <w:numId w:val="4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с полномочиями должностных лиц Роспотребнадзора;</w:t>
      </w:r>
    </w:p>
    <w:p w:rsidR="00000000" w:rsidRDefault="005648F3">
      <w:pPr>
        <w:numPr>
          <w:ilvl w:val="0"/>
          <w:numId w:val="4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с целями, задачами, основаниями проведения выездной проверки;</w:t>
      </w:r>
    </w:p>
    <w:p w:rsidR="00000000" w:rsidRDefault="005648F3">
      <w:pPr>
        <w:numPr>
          <w:ilvl w:val="0"/>
          <w:numId w:val="4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с видами и объемом к</w:t>
      </w:r>
      <w:r>
        <w:rPr>
          <w:rFonts w:eastAsia="Times New Roman"/>
        </w:rPr>
        <w:t>онтрольных мероприятий;</w:t>
      </w:r>
    </w:p>
    <w:p w:rsidR="00000000" w:rsidRDefault="005648F3">
      <w:pPr>
        <w:numPr>
          <w:ilvl w:val="0"/>
          <w:numId w:val="4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lastRenderedPageBreak/>
        <w:t>с составом экспертов, представителями экспертных организаций, привлеченных к выездной проверке;</w:t>
      </w:r>
    </w:p>
    <w:p w:rsidR="00000000" w:rsidRDefault="005648F3">
      <w:pPr>
        <w:numPr>
          <w:ilvl w:val="0"/>
          <w:numId w:val="4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со сроками и условиями проверки.</w:t>
      </w:r>
    </w:p>
    <w:p w:rsidR="00000000" w:rsidRDefault="005648F3">
      <w:pPr>
        <w:pStyle w:val="a3"/>
        <w:divId w:val="1103913681"/>
      </w:pPr>
      <w:r>
        <w:t>Дополнительно см.</w:t>
      </w:r>
      <w:r>
        <w:t xml:space="preserve"> </w:t>
      </w:r>
      <w:hyperlink r:id="rId16" w:anchor="/document/16/22322/dfaszi2a27/" w:history="1">
        <w:r>
          <w:rPr>
            <w:rStyle w:val="a4"/>
          </w:rPr>
          <w:t>Полномочия Роспотребнадзора во время проверок</w:t>
        </w:r>
      </w:hyperlink>
      <w:r>
        <w:t>.</w:t>
      </w:r>
    </w:p>
    <w:p w:rsidR="00000000" w:rsidRDefault="005648F3">
      <w:pPr>
        <w:pStyle w:val="a3"/>
        <w:divId w:val="1103913681"/>
      </w:pPr>
      <w:r>
        <w:t>Проверяемые лица в свою очередь</w:t>
      </w:r>
      <w:r>
        <w:t>:</w:t>
      </w:r>
    </w:p>
    <w:p w:rsidR="00000000" w:rsidRDefault="005648F3">
      <w:pPr>
        <w:numPr>
          <w:ilvl w:val="0"/>
          <w:numId w:val="5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представляют инспекторам документы;</w:t>
      </w:r>
    </w:p>
    <w:p w:rsidR="00000000" w:rsidRDefault="005648F3">
      <w:pPr>
        <w:numPr>
          <w:ilvl w:val="0"/>
          <w:numId w:val="5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обеспечивают доступ инспекторам и экспертам на территорию, в здания, строения, сооружения, помещения, к оборудованию, транспорту и грузам.</w:t>
      </w:r>
    </w:p>
    <w:p w:rsidR="00000000" w:rsidRDefault="005648F3">
      <w:pPr>
        <w:pStyle w:val="a3"/>
        <w:divId w:val="1103913681"/>
      </w:pPr>
      <w:r>
        <w:t>Р</w:t>
      </w:r>
      <w:r>
        <w:t>уководитель организации, в отношении которой проводится проверка, имеет право:</w:t>
      </w:r>
      <w:r>
        <w:t> </w:t>
      </w:r>
    </w:p>
    <w:p w:rsidR="00000000" w:rsidRDefault="005648F3">
      <w:pPr>
        <w:numPr>
          <w:ilvl w:val="0"/>
          <w:numId w:val="6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присутствовать во время проверки;</w:t>
      </w:r>
    </w:p>
    <w:p w:rsidR="00000000" w:rsidRDefault="005648F3">
      <w:pPr>
        <w:numPr>
          <w:ilvl w:val="0"/>
          <w:numId w:val="6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давать объяснения по вопросам, возникающим в ходе проверки;</w:t>
      </w:r>
    </w:p>
    <w:p w:rsidR="00000000" w:rsidRDefault="005648F3">
      <w:pPr>
        <w:numPr>
          <w:ilvl w:val="0"/>
          <w:numId w:val="6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получать от проверяющих информацию по поводу проверки, которая относится к предмет</w:t>
      </w:r>
      <w:r>
        <w:rPr>
          <w:rFonts w:eastAsia="Times New Roman"/>
        </w:rPr>
        <w:t>у проверки;</w:t>
      </w:r>
    </w:p>
    <w:p w:rsidR="00000000" w:rsidRDefault="005648F3">
      <w:pPr>
        <w:numPr>
          <w:ilvl w:val="0"/>
          <w:numId w:val="6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знакомиться с результатами проверки и указывать в акте проверки о своем несогласии с ним;</w:t>
      </w:r>
    </w:p>
    <w:p w:rsidR="00000000" w:rsidRDefault="005648F3">
      <w:pPr>
        <w:numPr>
          <w:ilvl w:val="0"/>
          <w:numId w:val="6"/>
        </w:numPr>
        <w:spacing w:after="103"/>
        <w:ind w:left="686"/>
        <w:divId w:val="1103913681"/>
        <w:rPr>
          <w:rFonts w:eastAsia="Times New Roman"/>
        </w:rPr>
      </w:pPr>
      <w:r>
        <w:rPr>
          <w:rFonts w:eastAsia="Times New Roman"/>
        </w:rPr>
        <w:t>обжаловать действия проверяющих.</w:t>
      </w:r>
    </w:p>
    <w:p w:rsidR="00000000" w:rsidRDefault="005648F3">
      <w:pPr>
        <w:divId w:val="1069618709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краткий порядок действий при появлении проверяющих из Роспотребнадзора в офисе:</w:t>
      </w:r>
    </w:p>
    <w:p w:rsidR="00000000" w:rsidRDefault="005648F3">
      <w:pPr>
        <w:pStyle w:val="a3"/>
        <w:divId w:val="773288734"/>
      </w:pPr>
      <w:r>
        <w:t xml:space="preserve">1. Пригласите юриста, чтобы он </w:t>
      </w:r>
      <w:r>
        <w:t>оказывал юридическое сопровождение во время проверки</w:t>
      </w:r>
      <w:r>
        <w:t>.</w:t>
      </w:r>
    </w:p>
    <w:p w:rsidR="00000000" w:rsidRDefault="005648F3">
      <w:pPr>
        <w:pStyle w:val="a3"/>
        <w:divId w:val="773288734"/>
      </w:pPr>
      <w:r>
        <w:t>2. Попросите проверяющего предъявить служебное удостоверение и распоряжение о проведении проверки</w:t>
      </w:r>
      <w:r>
        <w:t>.</w:t>
      </w:r>
    </w:p>
    <w:p w:rsidR="00000000" w:rsidRDefault="005648F3">
      <w:pPr>
        <w:pStyle w:val="a3"/>
        <w:divId w:val="773288734"/>
      </w:pPr>
      <w:r>
        <w:t>3. Внимательно изучите распоряжение: цели, задачи, предмет проверки, срок проведения проверки, перечень</w:t>
      </w:r>
      <w:r>
        <w:t xml:space="preserve"> мероприятий по контролю, список документов, которые требуются от проверяемого</w:t>
      </w:r>
      <w:r>
        <w:t>.</w:t>
      </w:r>
    </w:p>
    <w:p w:rsidR="00000000" w:rsidRDefault="005648F3">
      <w:pPr>
        <w:pStyle w:val="a3"/>
        <w:divId w:val="773288734"/>
      </w:pPr>
      <w:r>
        <w:t>4. Внесите в журнал проверок данные о проверке и представьте его инспектору для подписи</w:t>
      </w:r>
      <w:r>
        <w:t>.</w:t>
      </w:r>
    </w:p>
    <w:p w:rsidR="00000000" w:rsidRDefault="005648F3">
      <w:pPr>
        <w:pStyle w:val="a3"/>
        <w:divId w:val="773288734"/>
      </w:pPr>
      <w:r>
        <w:t>5. После проверки ознакомьтесь с результатами проверки и выявленными нарушениями</w:t>
      </w:r>
      <w:r>
        <w:t>.</w:t>
      </w:r>
    </w:p>
    <w:p w:rsidR="00000000" w:rsidRDefault="005648F3">
      <w:pPr>
        <w:pStyle w:val="2"/>
        <w:divId w:val="1776905192"/>
        <w:rPr>
          <w:rFonts w:eastAsia="Times New Roman"/>
        </w:rPr>
      </w:pPr>
      <w:r>
        <w:rPr>
          <w:rFonts w:eastAsia="Times New Roman"/>
        </w:rPr>
        <w:t>Результаты проверк</w:t>
      </w:r>
      <w:r>
        <w:rPr>
          <w:rFonts w:eastAsia="Times New Roman"/>
        </w:rPr>
        <w:t>и</w:t>
      </w:r>
    </w:p>
    <w:p w:rsidR="00000000" w:rsidRDefault="005648F3">
      <w:pPr>
        <w:pStyle w:val="a3"/>
        <w:divId w:val="1002045866"/>
      </w:pPr>
      <w:r>
        <w:t>По итогам проверки организация получает акт с приложениями</w:t>
      </w:r>
      <w:r>
        <w:t>:</w:t>
      </w:r>
    </w:p>
    <w:p w:rsidR="00000000" w:rsidRDefault="005648F3">
      <w:pPr>
        <w:numPr>
          <w:ilvl w:val="0"/>
          <w:numId w:val="7"/>
        </w:numPr>
        <w:spacing w:after="103"/>
        <w:ind w:left="686"/>
        <w:divId w:val="1002045866"/>
        <w:rPr>
          <w:rFonts w:eastAsia="Times New Roman"/>
        </w:rPr>
      </w:pPr>
      <w:r>
        <w:rPr>
          <w:rFonts w:eastAsia="Times New Roman"/>
        </w:rPr>
        <w:t>протоколами отбора образцов продукции, проб обследования объектов окружающей среды и объектов производственной среды;</w:t>
      </w:r>
    </w:p>
    <w:p w:rsidR="00000000" w:rsidRDefault="005648F3">
      <w:pPr>
        <w:numPr>
          <w:ilvl w:val="0"/>
          <w:numId w:val="7"/>
        </w:numPr>
        <w:spacing w:after="103"/>
        <w:ind w:left="686"/>
        <w:divId w:val="1002045866"/>
        <w:rPr>
          <w:rFonts w:eastAsia="Times New Roman"/>
        </w:rPr>
      </w:pPr>
      <w:r>
        <w:rPr>
          <w:rFonts w:eastAsia="Times New Roman"/>
        </w:rPr>
        <w:t>протоколами или заключениями исследований, испытаний, изме</w:t>
      </w:r>
      <w:r>
        <w:rPr>
          <w:rFonts w:eastAsia="Times New Roman"/>
        </w:rPr>
        <w:t>рений, экспертиз;</w:t>
      </w:r>
    </w:p>
    <w:p w:rsidR="00000000" w:rsidRDefault="005648F3">
      <w:pPr>
        <w:numPr>
          <w:ilvl w:val="0"/>
          <w:numId w:val="7"/>
        </w:numPr>
        <w:spacing w:after="103"/>
        <w:ind w:left="686"/>
        <w:divId w:val="1002045866"/>
        <w:rPr>
          <w:rFonts w:eastAsia="Times New Roman"/>
        </w:rPr>
      </w:pPr>
      <w:r>
        <w:rPr>
          <w:rFonts w:eastAsia="Times New Roman"/>
        </w:rPr>
        <w:lastRenderedPageBreak/>
        <w:t>объяснениями работников, на которых возложена ответственность за нарушение обязательных требований;</w:t>
      </w:r>
    </w:p>
    <w:p w:rsidR="00000000" w:rsidRDefault="005648F3">
      <w:pPr>
        <w:numPr>
          <w:ilvl w:val="0"/>
          <w:numId w:val="7"/>
        </w:numPr>
        <w:spacing w:after="103"/>
        <w:ind w:left="686"/>
        <w:divId w:val="1002045866"/>
        <w:rPr>
          <w:rFonts w:eastAsia="Times New Roman"/>
        </w:rPr>
      </w:pPr>
      <w:r>
        <w:rPr>
          <w:rFonts w:eastAsia="Times New Roman"/>
        </w:rPr>
        <w:t>предписаниями об устранении выявленных нарушений и иными документами или их копиями.</w:t>
      </w:r>
    </w:p>
    <w:p w:rsidR="00000000" w:rsidRDefault="005648F3">
      <w:pPr>
        <w:pStyle w:val="a3"/>
        <w:divId w:val="1002045866"/>
      </w:pPr>
      <w:r>
        <w:t xml:space="preserve">Акт проверки инспекторы оформляют в двух экземплярах </w:t>
      </w:r>
      <w:r>
        <w:t>сразу после завершения проверки. Акт должен соответствовать</w:t>
      </w:r>
      <w:r>
        <w:t xml:space="preserve"> </w:t>
      </w:r>
      <w:hyperlink r:id="rId17" w:anchor="/document/99/902156137/XA00LUO2M6/" w:tooltip="[#39]" w:history="1">
        <w:r>
          <w:rPr>
            <w:rStyle w:val="a4"/>
          </w:rPr>
          <w:t>типовой форме</w:t>
        </w:r>
      </w:hyperlink>
      <w:r>
        <w:t>.</w:t>
      </w:r>
    </w:p>
    <w:p w:rsidR="00000000" w:rsidRDefault="005648F3">
      <w:pPr>
        <w:pStyle w:val="a3"/>
        <w:divId w:val="1002045866"/>
      </w:pPr>
      <w:r>
        <w:t>Информацию о результатах проверок Роспотребнадзор размещает на своем официальном сайте в течен</w:t>
      </w:r>
      <w:r>
        <w:t>ие пяти рабочих дней со дня подписания актов проверок</w:t>
      </w:r>
      <w:r>
        <w:t>.</w:t>
      </w:r>
    </w:p>
    <w:p w:rsidR="00000000" w:rsidRDefault="005648F3">
      <w:pPr>
        <w:pStyle w:val="a3"/>
        <w:divId w:val="1002045866"/>
      </w:pPr>
      <w:r>
        <w:t>По итогам проверки на организацию или предпринимателя инспекторы могут наложить административный штраф или приостановить деятельность на определенный срок, а также конфисковать товары, не соответствующ</w:t>
      </w:r>
      <w:r>
        <w:t>ие законодательным требованиям</w:t>
      </w:r>
      <w:r>
        <w:t>.</w:t>
      </w:r>
    </w:p>
    <w:p w:rsidR="00000000" w:rsidRDefault="005648F3">
      <w:pPr>
        <w:pStyle w:val="a3"/>
        <w:divId w:val="1002045866"/>
      </w:pPr>
      <w:hyperlink r:id="rId18" w:anchor="/document/16/29819/" w:history="1">
        <w:r>
          <w:rPr>
            <w:rStyle w:val="a4"/>
          </w:rPr>
          <w:t>Обжаловать</w:t>
        </w:r>
      </w:hyperlink>
      <w:r>
        <w:t xml:space="preserve"> привлечение к административной ответственности можно в течение 10 календарных дней с момента получения копии постановления по делу об административном п</w:t>
      </w:r>
      <w:r>
        <w:t>равонарушении.</w:t>
      </w:r>
      <w:r>
        <w:t> </w:t>
      </w:r>
    </w:p>
    <w:p w:rsidR="005648F3" w:rsidRDefault="005648F3">
      <w:pPr>
        <w:divId w:val="102309546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56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77A"/>
    <w:multiLevelType w:val="multilevel"/>
    <w:tmpl w:val="3FCE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20FAE"/>
    <w:multiLevelType w:val="multilevel"/>
    <w:tmpl w:val="7828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027F3"/>
    <w:multiLevelType w:val="multilevel"/>
    <w:tmpl w:val="8BF0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576D6"/>
    <w:multiLevelType w:val="multilevel"/>
    <w:tmpl w:val="A064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D7B54"/>
    <w:multiLevelType w:val="multilevel"/>
    <w:tmpl w:val="457E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277C7"/>
    <w:multiLevelType w:val="multilevel"/>
    <w:tmpl w:val="AB96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0765D6"/>
    <w:multiLevelType w:val="multilevel"/>
    <w:tmpl w:val="325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0494E"/>
    <w:rsid w:val="005648F3"/>
    <w:rsid w:val="0080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546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32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519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61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274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335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94562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178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3738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3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1095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3244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42199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2018-07-03T05:57:00Z</dcterms:created>
  <dcterms:modified xsi:type="dcterms:W3CDTF">2018-07-03T05:57:00Z</dcterms:modified>
</cp:coreProperties>
</file>