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A0AEA">
      <w:pPr>
        <w:pStyle w:val="electron-p"/>
        <w:spacing w:after="280" w:afterAutospacing="1"/>
      </w:pPr>
      <w:r>
        <w:t>Электронный журнал</w:t>
      </w:r>
    </w:p>
    <w:p w:rsidR="00000000" w:rsidRDefault="00F166DC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A0AEA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AA0AEA">
      <w:pPr>
        <w:spacing w:after="280" w:afterAutospacing="1"/>
      </w:pPr>
      <w:r>
        <w:t>Специальная оценка условий труда / внеплановая спецоценка</w:t>
      </w:r>
    </w:p>
    <w:p w:rsidR="00000000" w:rsidRDefault="00AA0AEA">
      <w:pPr>
        <w:spacing w:after="280" w:afterAutospacing="1"/>
      </w:pPr>
      <w:r>
        <w:rPr>
          <w:b/>
          <w:bCs/>
        </w:rPr>
        <w:t>Внеплановая спецоценка в 2 схемах</w:t>
      </w:r>
    </w:p>
    <w:p w:rsidR="00000000" w:rsidRDefault="00AA0AEA">
      <w:pPr>
        <w:spacing w:after="280" w:afterAutospacing="1"/>
      </w:pPr>
      <w:r>
        <w:rPr>
          <w:b/>
          <w:bCs/>
        </w:rPr>
        <w:t>Екатерина СИТЬКО</w:t>
      </w:r>
      <w:r>
        <w:br/>
        <w:t xml:space="preserve">эксперт журнала «Справочник специалиста по охране труда» </w:t>
      </w:r>
    </w:p>
    <w:p w:rsidR="00000000" w:rsidRDefault="00AA0AEA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AA0AEA">
      <w:pPr>
        <w:pStyle w:val="Ol"/>
        <w:numPr>
          <w:ilvl w:val="0"/>
          <w:numId w:val="1"/>
        </w:numPr>
      </w:pPr>
      <w:r>
        <w:t>Внеплановая спецоценка при реорганизации не ну</w:t>
      </w:r>
      <w:r>
        <w:t>жна, если условия труда не изменились</w:t>
      </w:r>
    </w:p>
    <w:p w:rsidR="00000000" w:rsidRDefault="00AA0AEA">
      <w:pPr>
        <w:pStyle w:val="Ol"/>
        <w:numPr>
          <w:ilvl w:val="0"/>
          <w:numId w:val="1"/>
        </w:numPr>
      </w:pPr>
      <w:r>
        <w:t>Срок внеплановой спецоценки зависит от причины ее проведения</w:t>
      </w:r>
    </w:p>
    <w:p w:rsidR="00000000" w:rsidRDefault="00AA0AEA">
      <w:pPr>
        <w:pStyle w:val="Ol"/>
        <w:numPr>
          <w:ilvl w:val="0"/>
          <w:numId w:val="1"/>
        </w:numPr>
      </w:pPr>
      <w:r>
        <w:t>Без внеплановой спецоценки не обойтись, если переместили рабочее место</w:t>
      </w:r>
    </w:p>
    <w:p w:rsidR="00000000" w:rsidRDefault="00AA0AEA">
      <w:pPr>
        <w:pStyle w:val="Ol"/>
        <w:numPr>
          <w:ilvl w:val="0"/>
          <w:numId w:val="1"/>
        </w:numPr>
        <w:spacing w:after="280" w:afterAutospacing="1"/>
      </w:pPr>
      <w:r>
        <w:t>Обосновывать отсутствие внеплановой спецоценки должна комиссия</w:t>
      </w:r>
    </w:p>
    <w:p w:rsidR="00000000" w:rsidRDefault="00AA0AEA">
      <w:pPr>
        <w:spacing w:after="280" w:afterAutospacing="1"/>
      </w:pPr>
      <w:r>
        <w:br/>
      </w:r>
      <w:r>
        <w:br/>
      </w:r>
    </w:p>
    <w:p w:rsidR="00000000" w:rsidRDefault="00AA0AEA">
      <w:pPr>
        <w:spacing w:after="280" w:afterAutospacing="1"/>
      </w:pPr>
      <w:r>
        <w:rPr>
          <w:rStyle w:val="Spanletter"/>
        </w:rPr>
        <w:t>С</w:t>
      </w:r>
      <w:r>
        <w:t>пециальную оценку р</w:t>
      </w:r>
      <w:r>
        <w:t>абочих мест работодатели обязаны проводить не реже, чем один раз в пять лет. Это в плановом режиме. Но есть и внеплановый. Например, организация ввела в штат новые должности или изменила технологический процесс. Задача работодателя — своевременно выявить р</w:t>
      </w:r>
      <w:r>
        <w:t xml:space="preserve">абочие места, где нужно провести внеплановую спецоценку. 2 схемы помогут быстро определить, нужно ли вам проводить СОУТ досрочно. </w:t>
      </w:r>
    </w:p>
    <w:p w:rsidR="00000000" w:rsidRDefault="00AA0AEA">
      <w:pPr>
        <w:spacing w:after="280" w:afterAutospacing="1"/>
      </w:pPr>
      <w:r>
        <w:t>Существует два срока, в течение которых нужно провести внеплановую спецоценку: 6 и 12 месяцев, в зависимости от обстоятельств</w:t>
      </w:r>
      <w:r>
        <w:t xml:space="preserve">. Срок отсчитывают с даты, когда наступили основания для проведения СОУТ. Например: </w:t>
      </w:r>
    </w:p>
    <w:p w:rsidR="00000000" w:rsidRDefault="00AA0AEA">
      <w:pPr>
        <w:pStyle w:val="Ul"/>
        <w:numPr>
          <w:ilvl w:val="0"/>
          <w:numId w:val="2"/>
        </w:numPr>
      </w:pPr>
      <w:r>
        <w:t xml:space="preserve">если создали новую или реорганизовали действующую компанию — срок отсчитывайте с момента государственной регистрации; </w:t>
      </w:r>
    </w:p>
    <w:p w:rsidR="00000000" w:rsidRDefault="00AA0AEA">
      <w:pPr>
        <w:pStyle w:val="Ul"/>
        <w:numPr>
          <w:ilvl w:val="0"/>
          <w:numId w:val="2"/>
        </w:numPr>
      </w:pPr>
      <w:r>
        <w:lastRenderedPageBreak/>
        <w:t>если ввели новую должность — срок отсчитывайте с мом</w:t>
      </w:r>
      <w:r>
        <w:t xml:space="preserve">ента утверждения нового штатного расписания; </w:t>
      </w:r>
    </w:p>
    <w:p w:rsidR="00000000" w:rsidRDefault="00AA0AEA">
      <w:pPr>
        <w:pStyle w:val="Ul"/>
        <w:numPr>
          <w:ilvl w:val="0"/>
          <w:numId w:val="2"/>
        </w:numPr>
        <w:spacing w:after="280" w:afterAutospacing="1"/>
      </w:pPr>
      <w:r>
        <w:t xml:space="preserve">если на рабочем месте спецоценку не проводили — срок отсчитывайте с момента, когда приняли нового сотрудника на вакантную должность. </w:t>
      </w:r>
    </w:p>
    <w:p w:rsidR="00000000" w:rsidRDefault="00AA0AEA">
      <w:pPr>
        <w:pStyle w:val="strong"/>
        <w:spacing w:after="280" w:afterAutospacing="1"/>
      </w:pPr>
      <w:r>
        <w:t>Когда и при каких условиях нужно провести внеплановую спецоценку</w:t>
      </w:r>
    </w:p>
    <w:p w:rsidR="00000000" w:rsidRDefault="00F166DC">
      <w:pPr>
        <w:pStyle w:val="strong"/>
        <w:spacing w:after="280" w:afterAutospacing="1"/>
      </w:pPr>
      <w:r>
        <w:rPr>
          <w:noProof/>
        </w:rPr>
        <w:drawing>
          <wp:inline distT="0" distB="0" distL="0" distR="0">
            <wp:extent cx="5486400" cy="6581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A0AEA">
      <w:pPr>
        <w:pStyle w:val="strong"/>
        <w:spacing w:after="280" w:afterAutospacing="1"/>
      </w:pPr>
      <w:r>
        <w:lastRenderedPageBreak/>
        <w:t>Когда вне</w:t>
      </w:r>
      <w:r>
        <w:t>плановую спецоценку можно не проводить</w:t>
      </w:r>
    </w:p>
    <w:p w:rsidR="00000000" w:rsidRDefault="00F166DC">
      <w:pPr>
        <w:pStyle w:val="strong"/>
        <w:spacing w:after="280" w:afterAutospacing="1"/>
      </w:pPr>
      <w:r>
        <w:rPr>
          <w:noProof/>
        </w:rPr>
        <w:drawing>
          <wp:inline distT="0" distB="0" distL="0" distR="0">
            <wp:extent cx="5486400" cy="5905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A0AEA">
      <w:pPr>
        <w:pStyle w:val="3"/>
        <w:spacing w:after="280" w:afterAutospacing="1"/>
      </w:pPr>
      <w:r>
        <w:lastRenderedPageBreak/>
        <w:t>Приказ о создании комиссии по оценке необходимости проведения внеплановой спецоценки</w:t>
      </w:r>
    </w:p>
    <w:p w:rsidR="00000000" w:rsidRDefault="00F166DC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6162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EA" w:rsidRDefault="00AA0AEA">
      <w:pPr>
        <w:spacing w:after="280" w:afterAutospacing="1"/>
      </w:pPr>
      <w:r>
        <w:t xml:space="preserve">  </w:t>
      </w:r>
    </w:p>
    <w:sectPr w:rsidR="00AA0A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A0AEA"/>
    <w:rsid w:val="00F1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2018-07-03T08:38:00Z</dcterms:created>
  <dcterms:modified xsi:type="dcterms:W3CDTF">2018-07-03T08:38:00Z</dcterms:modified>
</cp:coreProperties>
</file>