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C3D5C">
      <w:pPr>
        <w:pStyle w:val="printredaction-line"/>
        <w:divId w:val="573397437"/>
      </w:pPr>
      <w:r>
        <w:t>Редакция от 1 янв 2016</w:t>
      </w:r>
    </w:p>
    <w:p w:rsidR="00000000" w:rsidRDefault="003C3D5C">
      <w:pPr>
        <w:pStyle w:val="2"/>
        <w:divId w:val="573397437"/>
        <w:rPr>
          <w:rFonts w:eastAsia="Times New Roman"/>
        </w:rPr>
      </w:pPr>
      <w:r>
        <w:rPr>
          <w:rFonts w:eastAsia="Times New Roman"/>
        </w:rPr>
        <w:t>Как обеспечить соблюдение требований охраны труда при выполнении работ подрядными организациями?</w:t>
      </w:r>
    </w:p>
    <w:p w:rsidR="00000000" w:rsidRDefault="003C3D5C">
      <w:pPr>
        <w:pStyle w:val="a3"/>
        <w:divId w:val="1284921631"/>
      </w:pPr>
      <w:r>
        <w:t xml:space="preserve">Организация, привлекающая для выполнения определенного вида работ подрядчиков, должна обеспечить выполнение подрядчиками мероприятий по охране труда </w:t>
      </w:r>
      <w:r>
        <w:t>(</w:t>
      </w:r>
      <w:hyperlink r:id="rId5" w:anchor="/document/97/16672/cds259/" w:history="1">
        <w:r>
          <w:rPr>
            <w:rStyle w:val="a4"/>
          </w:rPr>
          <w:t xml:space="preserve">п. 4.10.5.2 </w:t>
        </w:r>
      </w:hyperlink>
      <w:r>
        <w:t>ГОСТ 12.0.230-2007 «СС</w:t>
      </w:r>
      <w:r>
        <w:t>БТ. Системы управления охраной труда. Общие требования»).</w:t>
      </w:r>
      <w:r>
        <w:t xml:space="preserve"> </w:t>
      </w:r>
    </w:p>
    <w:p w:rsidR="00000000" w:rsidRDefault="003C3D5C">
      <w:pPr>
        <w:pStyle w:val="a3"/>
        <w:divId w:val="1284921631"/>
      </w:pPr>
      <w:r>
        <w:t>Эти мероприятия должны</w:t>
      </w:r>
      <w:r>
        <w:t>:</w:t>
      </w:r>
    </w:p>
    <w:p w:rsidR="00000000" w:rsidRDefault="003C3D5C">
      <w:pPr>
        <w:pStyle w:val="a3"/>
        <w:divId w:val="1284921631"/>
      </w:pPr>
      <w:r>
        <w:t>a) включать критерии охраны труда в процедуры оценки и выбора подрядчиков</w:t>
      </w:r>
      <w:r>
        <w:t>;</w:t>
      </w:r>
    </w:p>
    <w:p w:rsidR="00000000" w:rsidRDefault="003C3D5C">
      <w:pPr>
        <w:pStyle w:val="a3"/>
        <w:divId w:val="1284921631"/>
      </w:pPr>
      <w:r>
        <w:t>b) устанавливать эффективную связь и координацию между соответствующими уровнями управления органи</w:t>
      </w:r>
      <w:r>
        <w:t>зации и подрядчиком до начала работы. При этом следует обеспечивать условия передачи информации об опасностях и меры по предупреждению и ограничению их воздействия</w:t>
      </w:r>
      <w:r>
        <w:t>;</w:t>
      </w:r>
    </w:p>
    <w:p w:rsidR="00000000" w:rsidRDefault="003C3D5C">
      <w:pPr>
        <w:pStyle w:val="a3"/>
        <w:divId w:val="1284921631"/>
      </w:pPr>
      <w:r>
        <w:t>c) включать мероприятия по информированию работников подрядчика о несчастных случаях, профе</w:t>
      </w:r>
      <w:r>
        <w:t>ссиональных заболеваниях и инцидентах на производстве при выполнении ими работ для организации</w:t>
      </w:r>
      <w:r>
        <w:t>;</w:t>
      </w:r>
    </w:p>
    <w:p w:rsidR="00000000" w:rsidRDefault="003C3D5C">
      <w:pPr>
        <w:pStyle w:val="a3"/>
        <w:divId w:val="1284921631"/>
      </w:pPr>
      <w:r>
        <w:t>d) обеспечивать ознакомление с опасностями рабочих мест подрядчиков и/или их работников, а также их инструктаж на рабочих местах перед началом работы с целью об</w:t>
      </w:r>
      <w:r>
        <w:t>еспечения безопасности и охраны здоровья работников подрядчика в процессе выполнения работ на площадке организации</w:t>
      </w:r>
      <w:r>
        <w:t>;</w:t>
      </w:r>
    </w:p>
    <w:p w:rsidR="00000000" w:rsidRDefault="003C3D5C">
      <w:pPr>
        <w:pStyle w:val="a3"/>
        <w:divId w:val="1284921631"/>
      </w:pPr>
      <w:r>
        <w:t>e) методично отслеживать выполнение требований охраны труда в деятельности подрядчика на площадке организации</w:t>
      </w:r>
      <w:r>
        <w:t>;</w:t>
      </w:r>
    </w:p>
    <w:p w:rsidR="00000000" w:rsidRDefault="003C3D5C">
      <w:pPr>
        <w:pStyle w:val="a3"/>
        <w:divId w:val="1284921631"/>
      </w:pPr>
      <w:r>
        <w:t>f) обеспечивать выполнение по</w:t>
      </w:r>
      <w:r>
        <w:t>дрядчиком(ами) требуемых процедур и мероприятий по охране труда на площадке организации</w:t>
      </w:r>
      <w:r>
        <w:t>.</w:t>
      </w:r>
    </w:p>
    <w:p w:rsidR="00000000" w:rsidRDefault="003C3D5C">
      <w:pPr>
        <w:pStyle w:val="a3"/>
        <w:divId w:val="1284921631"/>
      </w:pPr>
      <w:r>
        <w:t>Обращаем Ваше внимание на то, что заказчик должен проверить наличие у работников подрядчика удостоверений о прохождении обучения по охране труда</w:t>
      </w:r>
      <w:r>
        <w:t>.</w:t>
      </w:r>
    </w:p>
    <w:p w:rsidR="00000000" w:rsidRDefault="003C3D5C">
      <w:pPr>
        <w:pStyle w:val="a3"/>
        <w:divId w:val="1284921631"/>
      </w:pPr>
      <w:r>
        <w:t>Каким образом заказчи</w:t>
      </w:r>
      <w:r>
        <w:t>к будет обеспечивать этот инструктаж, решать ему. Вы можете сами проводить эти инструктажи со всеми вытекающими последствиями. Можете оговорить эти моменты в договоре подряда</w:t>
      </w:r>
      <w:r>
        <w:t>.</w:t>
      </w:r>
    </w:p>
    <w:p w:rsidR="00000000" w:rsidRDefault="003C3D5C">
      <w:pPr>
        <w:pStyle w:val="a3"/>
        <w:divId w:val="1284921631"/>
      </w:pPr>
      <w:r>
        <w:t>Чтобы обеспечить охрану труда на территории Вашей компании, а также разграничить</w:t>
      </w:r>
      <w:r>
        <w:t xml:space="preserve"> ответственность за обеспечение безопасности выполняемых работ, мы рекомендуем в договор подряда внести отдельную статью. Она может называться «Охрана труда при выполнении работ» и включать, например, следующие пункты (ориентировочно):</w:t>
      </w:r>
      <w:r>
        <w:t xml:space="preserve"> </w:t>
      </w:r>
    </w:p>
    <w:p w:rsidR="00000000" w:rsidRDefault="003C3D5C">
      <w:pPr>
        <w:numPr>
          <w:ilvl w:val="0"/>
          <w:numId w:val="1"/>
        </w:numPr>
        <w:spacing w:after="103"/>
        <w:ind w:left="686"/>
        <w:divId w:val="1284921631"/>
        <w:rPr>
          <w:rFonts w:eastAsia="Times New Roman"/>
        </w:rPr>
      </w:pPr>
      <w:r>
        <w:rPr>
          <w:rFonts w:eastAsia="Times New Roman"/>
        </w:rPr>
        <w:t>Подрядчик несет отв</w:t>
      </w:r>
      <w:r>
        <w:rPr>
          <w:rFonts w:eastAsia="Times New Roman"/>
        </w:rPr>
        <w:t xml:space="preserve">етственность за выполнение необходимых мероприятий по охране труда и за безопасное производство работ. </w:t>
      </w:r>
    </w:p>
    <w:p w:rsidR="00000000" w:rsidRDefault="003C3D5C">
      <w:pPr>
        <w:numPr>
          <w:ilvl w:val="0"/>
          <w:numId w:val="1"/>
        </w:numPr>
        <w:spacing w:after="103"/>
        <w:ind w:left="686"/>
        <w:divId w:val="1284921631"/>
        <w:rPr>
          <w:rFonts w:eastAsia="Times New Roman"/>
        </w:rPr>
      </w:pPr>
      <w:r>
        <w:rPr>
          <w:rFonts w:eastAsia="Times New Roman"/>
        </w:rPr>
        <w:t xml:space="preserve">Подрядчик представляет Заказчику (Генподрядчику) приказы о назначении лиц, ответственных за: </w:t>
      </w:r>
    </w:p>
    <w:p w:rsidR="00000000" w:rsidRDefault="003C3D5C">
      <w:pPr>
        <w:numPr>
          <w:ilvl w:val="1"/>
          <w:numId w:val="1"/>
        </w:numPr>
        <w:spacing w:after="103"/>
        <w:ind w:left="1372"/>
        <w:divId w:val="1284921631"/>
        <w:rPr>
          <w:rFonts w:eastAsia="Times New Roman"/>
        </w:rPr>
      </w:pPr>
      <w:r>
        <w:rPr>
          <w:rFonts w:eastAsia="Times New Roman"/>
        </w:rPr>
        <w:lastRenderedPageBreak/>
        <w:t>обеспечение охраны труда;</w:t>
      </w:r>
    </w:p>
    <w:p w:rsidR="00000000" w:rsidRDefault="003C3D5C">
      <w:pPr>
        <w:numPr>
          <w:ilvl w:val="1"/>
          <w:numId w:val="1"/>
        </w:numPr>
        <w:spacing w:after="103"/>
        <w:ind w:left="1372"/>
        <w:divId w:val="1284921631"/>
        <w:rPr>
          <w:rFonts w:eastAsia="Times New Roman"/>
        </w:rPr>
      </w:pPr>
      <w:r>
        <w:rPr>
          <w:rFonts w:eastAsia="Times New Roman"/>
        </w:rPr>
        <w:t>работу на высоте;</w:t>
      </w:r>
    </w:p>
    <w:p w:rsidR="00000000" w:rsidRDefault="003C3D5C">
      <w:pPr>
        <w:numPr>
          <w:ilvl w:val="1"/>
          <w:numId w:val="1"/>
        </w:numPr>
        <w:spacing w:after="103"/>
        <w:ind w:left="1372"/>
        <w:divId w:val="1284921631"/>
        <w:rPr>
          <w:rFonts w:eastAsia="Times New Roman"/>
        </w:rPr>
      </w:pPr>
      <w:r>
        <w:rPr>
          <w:rFonts w:eastAsia="Times New Roman"/>
        </w:rPr>
        <w:t>пожарную безоп</w:t>
      </w:r>
      <w:r>
        <w:rPr>
          <w:rFonts w:eastAsia="Times New Roman"/>
        </w:rPr>
        <w:t>асность;</w:t>
      </w:r>
    </w:p>
    <w:p w:rsidR="00000000" w:rsidRDefault="003C3D5C">
      <w:pPr>
        <w:numPr>
          <w:ilvl w:val="1"/>
          <w:numId w:val="1"/>
        </w:numPr>
        <w:spacing w:after="103"/>
        <w:ind w:left="1372"/>
        <w:divId w:val="1284921631"/>
        <w:rPr>
          <w:rFonts w:eastAsia="Times New Roman"/>
        </w:rPr>
      </w:pPr>
      <w:r>
        <w:rPr>
          <w:rFonts w:eastAsia="Times New Roman"/>
        </w:rPr>
        <w:t>электробезопасность;</w:t>
      </w:r>
    </w:p>
    <w:p w:rsidR="00000000" w:rsidRDefault="003C3D5C">
      <w:pPr>
        <w:numPr>
          <w:ilvl w:val="1"/>
          <w:numId w:val="1"/>
        </w:numPr>
        <w:spacing w:after="103"/>
        <w:ind w:left="1372"/>
        <w:divId w:val="1284921631"/>
        <w:rPr>
          <w:rFonts w:eastAsia="Times New Roman"/>
        </w:rPr>
      </w:pPr>
      <w:r>
        <w:rPr>
          <w:rFonts w:eastAsia="Times New Roman"/>
        </w:rPr>
        <w:t xml:space="preserve">выдачу наряд - допусков. </w:t>
      </w:r>
    </w:p>
    <w:p w:rsidR="00000000" w:rsidRDefault="003C3D5C">
      <w:pPr>
        <w:numPr>
          <w:ilvl w:val="0"/>
          <w:numId w:val="1"/>
        </w:numPr>
        <w:spacing w:after="103"/>
        <w:ind w:left="686"/>
        <w:divId w:val="1284921631"/>
        <w:rPr>
          <w:rFonts w:eastAsia="Times New Roman"/>
        </w:rPr>
      </w:pPr>
      <w:r>
        <w:rPr>
          <w:rFonts w:eastAsia="Times New Roman"/>
        </w:rPr>
        <w:t xml:space="preserve">Подрядчик обязан выделить ответственных лиц из числа специалистов за подключение электроинструмента. </w:t>
      </w:r>
    </w:p>
    <w:p w:rsidR="00000000" w:rsidRDefault="003C3D5C">
      <w:pPr>
        <w:numPr>
          <w:ilvl w:val="0"/>
          <w:numId w:val="1"/>
        </w:numPr>
        <w:spacing w:after="103"/>
        <w:ind w:left="686"/>
        <w:divId w:val="1284921631"/>
        <w:rPr>
          <w:rFonts w:eastAsia="Times New Roman"/>
        </w:rPr>
      </w:pPr>
      <w:r>
        <w:rPr>
          <w:rFonts w:eastAsia="Times New Roman"/>
        </w:rPr>
        <w:t>Для выполнения работ Подрядчик обязан привлекать только квалифицированных и обученных по охране тр</w:t>
      </w:r>
      <w:r>
        <w:rPr>
          <w:rFonts w:eastAsia="Times New Roman"/>
        </w:rPr>
        <w:t xml:space="preserve">уда рабочих, допускать к производству работ только работников, обеспеченных спецодеждой, спецобувью, защитными касками, монтажными поясами и другими средствами индивидуальной и коллективной защиты, а также прошедшие противопожарный инструктаж. </w:t>
      </w:r>
    </w:p>
    <w:p w:rsidR="00000000" w:rsidRDefault="003C3D5C">
      <w:pPr>
        <w:numPr>
          <w:ilvl w:val="0"/>
          <w:numId w:val="1"/>
        </w:numPr>
        <w:spacing w:after="103"/>
        <w:ind w:left="686"/>
        <w:divId w:val="1284921631"/>
        <w:rPr>
          <w:rFonts w:eastAsia="Times New Roman"/>
        </w:rPr>
      </w:pPr>
      <w:r>
        <w:rPr>
          <w:rFonts w:eastAsia="Times New Roman"/>
        </w:rPr>
        <w:t>Подрядчик о</w:t>
      </w:r>
      <w:r>
        <w:rPr>
          <w:rFonts w:eastAsia="Times New Roman"/>
        </w:rPr>
        <w:t xml:space="preserve">бязан обеспечить использование бытовых помещений по прямому назначению, исключить случаи их использования для проживания и хранения материальных ценностей, использования электронагревательных приборов. </w:t>
      </w:r>
    </w:p>
    <w:p w:rsidR="00000000" w:rsidRDefault="003C3D5C">
      <w:pPr>
        <w:numPr>
          <w:ilvl w:val="0"/>
          <w:numId w:val="1"/>
        </w:numPr>
        <w:spacing w:after="103"/>
        <w:ind w:left="686"/>
        <w:divId w:val="1284921631"/>
        <w:rPr>
          <w:rFonts w:eastAsia="Times New Roman"/>
        </w:rPr>
      </w:pPr>
      <w:r>
        <w:rPr>
          <w:rFonts w:eastAsia="Times New Roman"/>
        </w:rPr>
        <w:t>Подрядчик несет ответственность в соответствии с зако</w:t>
      </w:r>
      <w:r>
        <w:rPr>
          <w:rFonts w:eastAsia="Times New Roman"/>
        </w:rPr>
        <w:t xml:space="preserve">нодательством Российской Федерации за нарушение требований пожарной безопасности, а также возмещает ущерб, нанесенный Заказчику (Генподрядчику) в результате пожара, возникший по его вине на Объекте. </w:t>
      </w:r>
    </w:p>
    <w:p w:rsidR="00000000" w:rsidRDefault="003C3D5C">
      <w:pPr>
        <w:numPr>
          <w:ilvl w:val="0"/>
          <w:numId w:val="1"/>
        </w:numPr>
        <w:spacing w:after="103"/>
        <w:ind w:left="686"/>
        <w:divId w:val="1284921631"/>
        <w:rPr>
          <w:rFonts w:eastAsia="Times New Roman"/>
        </w:rPr>
      </w:pPr>
      <w:r>
        <w:rPr>
          <w:rFonts w:eastAsia="Times New Roman"/>
        </w:rPr>
        <w:t xml:space="preserve">Заказчик обязан: </w:t>
      </w:r>
    </w:p>
    <w:p w:rsidR="00000000" w:rsidRDefault="003C3D5C">
      <w:pPr>
        <w:numPr>
          <w:ilvl w:val="1"/>
          <w:numId w:val="1"/>
        </w:numPr>
        <w:spacing w:after="103"/>
        <w:ind w:left="1372"/>
        <w:divId w:val="1284921631"/>
        <w:rPr>
          <w:rFonts w:eastAsia="Times New Roman"/>
        </w:rPr>
      </w:pPr>
      <w:r>
        <w:rPr>
          <w:rFonts w:eastAsia="Times New Roman"/>
        </w:rPr>
        <w:t>проинформировать Подрядчика об опаснос</w:t>
      </w:r>
      <w:r>
        <w:rPr>
          <w:rFonts w:eastAsia="Times New Roman"/>
        </w:rPr>
        <w:t>тях на Объекте и мерах по их предупреждению;</w:t>
      </w:r>
    </w:p>
    <w:p w:rsidR="00000000" w:rsidRDefault="003C3D5C">
      <w:pPr>
        <w:numPr>
          <w:ilvl w:val="1"/>
          <w:numId w:val="1"/>
        </w:numPr>
        <w:spacing w:after="103"/>
        <w:ind w:left="1372"/>
        <w:divId w:val="1284921631"/>
        <w:rPr>
          <w:rFonts w:eastAsia="Times New Roman"/>
        </w:rPr>
      </w:pPr>
      <w:r>
        <w:rPr>
          <w:rFonts w:eastAsia="Times New Roman"/>
        </w:rPr>
        <w:t>провести вводный инструктаж перед началом работы с целью обеспечения безопасности и охраны здоровья работников;</w:t>
      </w:r>
    </w:p>
    <w:p w:rsidR="00000000" w:rsidRDefault="003C3D5C">
      <w:pPr>
        <w:numPr>
          <w:ilvl w:val="1"/>
          <w:numId w:val="1"/>
        </w:numPr>
        <w:spacing w:after="103"/>
        <w:ind w:left="1372"/>
        <w:divId w:val="1284921631"/>
        <w:rPr>
          <w:rFonts w:eastAsia="Times New Roman"/>
        </w:rPr>
      </w:pPr>
      <w:r>
        <w:rPr>
          <w:rFonts w:eastAsia="Times New Roman"/>
        </w:rPr>
        <w:t>методично отслеживать выполнение требований охраны труда в деятельности Подрядчика.</w:t>
      </w:r>
    </w:p>
    <w:p w:rsidR="00000000" w:rsidRDefault="003C3D5C">
      <w:pPr>
        <w:numPr>
          <w:ilvl w:val="0"/>
          <w:numId w:val="1"/>
        </w:numPr>
        <w:spacing w:after="103"/>
        <w:ind w:left="686"/>
        <w:divId w:val="1284921631"/>
        <w:rPr>
          <w:rFonts w:eastAsia="Times New Roman"/>
        </w:rPr>
      </w:pPr>
      <w:r>
        <w:rPr>
          <w:rFonts w:eastAsia="Times New Roman"/>
        </w:rPr>
        <w:t xml:space="preserve">В случае нарушения Подрядчиком требований настоящей статьи Заказчик оставляет за собой право: </w:t>
      </w:r>
    </w:p>
    <w:p w:rsidR="00000000" w:rsidRDefault="003C3D5C">
      <w:pPr>
        <w:numPr>
          <w:ilvl w:val="1"/>
          <w:numId w:val="1"/>
        </w:numPr>
        <w:spacing w:after="103"/>
        <w:ind w:left="1372"/>
        <w:divId w:val="1284921631"/>
        <w:rPr>
          <w:rFonts w:eastAsia="Times New Roman"/>
        </w:rPr>
      </w:pPr>
      <w:r>
        <w:rPr>
          <w:rFonts w:eastAsia="Times New Roman"/>
        </w:rPr>
        <w:t xml:space="preserve">приостановить работу Подрядчика до полного устранения допущенных нарушений; </w:t>
      </w:r>
    </w:p>
    <w:p w:rsidR="00000000" w:rsidRDefault="003C3D5C">
      <w:pPr>
        <w:numPr>
          <w:ilvl w:val="1"/>
          <w:numId w:val="1"/>
        </w:numPr>
        <w:spacing w:after="103"/>
        <w:ind w:left="1372"/>
        <w:divId w:val="1284921631"/>
        <w:rPr>
          <w:rFonts w:eastAsia="Times New Roman"/>
        </w:rPr>
      </w:pPr>
      <w:r>
        <w:rPr>
          <w:rFonts w:eastAsia="Times New Roman"/>
        </w:rPr>
        <w:t>немедленно расторгнуть договор подряда в одностороннем порядке в соответствии с усло</w:t>
      </w:r>
      <w:r>
        <w:rPr>
          <w:rFonts w:eastAsia="Times New Roman"/>
        </w:rPr>
        <w:t xml:space="preserve">виями договора в случае неоднократных нарушений (два и более) нормативных требований охраны труда при производстве работ. </w:t>
      </w:r>
    </w:p>
    <w:p w:rsidR="003C3D5C" w:rsidRDefault="003C3D5C">
      <w:pPr>
        <w:divId w:val="147976632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vip.1otruda.ru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05.07.2018</w:t>
      </w:r>
    </w:p>
    <w:sectPr w:rsidR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6613"/>
    <w:multiLevelType w:val="multilevel"/>
    <w:tmpl w:val="56C2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3F145B"/>
    <w:rsid w:val="003C3D5C"/>
    <w:rsid w:val="003F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743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1631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632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2018-10-07T21:30:00Z</dcterms:created>
  <dcterms:modified xsi:type="dcterms:W3CDTF">2018-10-07T21:30:00Z</dcterms:modified>
</cp:coreProperties>
</file>