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0E70">
      <w:pPr>
        <w:pStyle w:val="printredaction-line"/>
        <w:divId w:val="1660766850"/>
      </w:pPr>
      <w:r>
        <w:t>Редакция от 1 янв 2016</w:t>
      </w:r>
    </w:p>
    <w:p w:rsidR="00000000" w:rsidRDefault="008F0E70">
      <w:pPr>
        <w:pStyle w:val="2"/>
        <w:divId w:val="1660766850"/>
        <w:rPr>
          <w:rFonts w:eastAsia="Times New Roman"/>
        </w:rPr>
      </w:pPr>
      <w:r>
        <w:rPr>
          <w:rFonts w:eastAsia="Times New Roman"/>
        </w:rPr>
        <w:t>Деревообрабатывающее производство. Работы, на которых запрещается применение труда лиц моложе 18 лет</w:t>
      </w:r>
    </w:p>
    <w:p w:rsidR="00000000" w:rsidRDefault="008F0E70">
      <w:pPr>
        <w:pStyle w:val="a3"/>
        <w:divId w:val="460615804"/>
      </w:pPr>
      <w:r>
        <w:t>В соответствии со ст. 265 Трудового Кодекса Российской Федерации 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</w:t>
      </w:r>
      <w:r>
        <w:t xml:space="preserve">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препаратами)</w:t>
      </w:r>
      <w:r>
        <w:t>.</w:t>
      </w:r>
    </w:p>
    <w:p w:rsidR="00000000" w:rsidRDefault="008F0E70">
      <w:pPr>
        <w:pStyle w:val="a3"/>
        <w:divId w:val="460615804"/>
      </w:pPr>
      <w:r>
        <w:t>Постановлением Правительства Российской Ф</w:t>
      </w:r>
      <w:r>
        <w:t>едерации от 25 февраля 2000 г. № 163утвержден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</w:t>
      </w:r>
      <w:r>
        <w:t>.</w:t>
      </w:r>
    </w:p>
    <w:p w:rsidR="00000000" w:rsidRDefault="008F0E70">
      <w:pPr>
        <w:divId w:val="714695471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8F0E70">
      <w:pPr>
        <w:pStyle w:val="a3"/>
        <w:divId w:val="714695471"/>
      </w:pPr>
      <w:r>
        <w:t>применение труда лиц моложе восемнадцать лет з</w:t>
      </w:r>
      <w:r>
        <w:t>апрещается, в том числе и по некоторым работам в сфере деревообрабатывающего производства.</w:t>
      </w:r>
    </w:p>
    <w:p w:rsidR="00000000" w:rsidRDefault="008F0E70">
      <w:pPr>
        <w:pStyle w:val="a3"/>
        <w:divId w:val="460615804"/>
      </w:pPr>
      <w:r>
        <w:t>Так, к таковым отнесены работы, выполняемые по профессиям</w:t>
      </w:r>
      <w:r>
        <w:t>:</w:t>
      </w:r>
    </w:p>
    <w:p w:rsidR="00000000" w:rsidRDefault="008F0E70">
      <w:pPr>
        <w:pStyle w:val="a3"/>
        <w:divId w:val="460615804"/>
      </w:pPr>
      <w:r>
        <w:t>заточник деревообрабатывающего инструмента, занятый на работе абразивными кругами сухим способом</w:t>
      </w:r>
      <w:r>
        <w:t>;</w:t>
      </w:r>
    </w:p>
    <w:p w:rsidR="00000000" w:rsidRDefault="008F0E70">
      <w:pPr>
        <w:pStyle w:val="a3"/>
        <w:divId w:val="460615804"/>
      </w:pPr>
      <w:r>
        <w:t xml:space="preserve">мельник </w:t>
      </w:r>
      <w:r>
        <w:t>деревообрабатывающего производства</w:t>
      </w:r>
      <w:r>
        <w:t>;</w:t>
      </w:r>
    </w:p>
    <w:p w:rsidR="00000000" w:rsidRDefault="008F0E70">
      <w:pPr>
        <w:pStyle w:val="a3"/>
        <w:divId w:val="460615804"/>
      </w:pPr>
      <w:r>
        <w:t>оператор на автоматических и полуавтоматических линиях в деревообработке, занятый лакированием, шлифованием и полированием лаковой пленки</w:t>
      </w:r>
      <w:r>
        <w:t>;</w:t>
      </w:r>
    </w:p>
    <w:p w:rsidR="00000000" w:rsidRDefault="008F0E70">
      <w:pPr>
        <w:pStyle w:val="a3"/>
        <w:divId w:val="460615804"/>
      </w:pPr>
      <w:r>
        <w:t>отделочник изделий из древесины, занятый на работах: с применением вредных вещест</w:t>
      </w:r>
      <w:r>
        <w:t>в 1 - 3 класса опасности; на шлифовании и полировании на станках лаковых покрытий с указанными выше веществам</w:t>
      </w:r>
      <w:r>
        <w:t>и</w:t>
      </w:r>
    </w:p>
    <w:p w:rsidR="00000000" w:rsidRDefault="008F0E70">
      <w:pPr>
        <w:pStyle w:val="a3"/>
        <w:divId w:val="460615804"/>
      </w:pPr>
      <w:r>
        <w:t>пропарщик - проварщик древесины</w:t>
      </w:r>
      <w:r>
        <w:t>;</w:t>
      </w:r>
    </w:p>
    <w:p w:rsidR="00000000" w:rsidRDefault="008F0E70">
      <w:pPr>
        <w:pStyle w:val="a3"/>
        <w:divId w:val="460615804"/>
      </w:pPr>
      <w:r>
        <w:t>склейщик блоков, заготовок и строительных конструкций, занятый на работах с применением синтетических клеев</w:t>
      </w:r>
      <w:r>
        <w:t>;</w:t>
      </w:r>
    </w:p>
    <w:p w:rsidR="00000000" w:rsidRDefault="008F0E70">
      <w:pPr>
        <w:pStyle w:val="a3"/>
        <w:divId w:val="460615804"/>
      </w:pPr>
      <w:r>
        <w:t>укл</w:t>
      </w:r>
      <w:r>
        <w:t>адчик пиломатериалов, деталей и изделий из древесины, занятый укладкой вручную пиломатериалов, обапола, древесной муки, расстановкой фанеры</w:t>
      </w:r>
      <w:r>
        <w:t>;</w:t>
      </w:r>
    </w:p>
    <w:p w:rsidR="00000000" w:rsidRDefault="008F0E70">
      <w:pPr>
        <w:pStyle w:val="a3"/>
        <w:divId w:val="460615804"/>
      </w:pPr>
      <w:r>
        <w:t>шлифовщик по дереву, занятый на шлифовке деталей, склеенных синтетическими клеями;</w:t>
      </w:r>
      <w:r>
        <w:t xml:space="preserve"> </w:t>
      </w:r>
    </w:p>
    <w:p w:rsidR="00000000" w:rsidRDefault="008F0E70">
      <w:pPr>
        <w:pStyle w:val="a3"/>
        <w:divId w:val="460615804"/>
      </w:pPr>
      <w:r>
        <w:t>наборщик облицовочных материало</w:t>
      </w:r>
      <w:r>
        <w:t>в для мебели, занятый на работах с применением синтетических клеев</w:t>
      </w:r>
      <w:r>
        <w:t>;</w:t>
      </w:r>
    </w:p>
    <w:p w:rsidR="00000000" w:rsidRDefault="008F0E70">
      <w:pPr>
        <w:pStyle w:val="a3"/>
        <w:divId w:val="460615804"/>
      </w:pPr>
      <w:r>
        <w:lastRenderedPageBreak/>
        <w:t>облицовщик деталей мебели, занятый фанерованием деталей в гидравлических прессах с применением синтетических клеев</w:t>
      </w:r>
      <w:r>
        <w:t>;</w:t>
      </w:r>
    </w:p>
    <w:p w:rsidR="00000000" w:rsidRDefault="008F0E70">
      <w:pPr>
        <w:pStyle w:val="a3"/>
        <w:divId w:val="460615804"/>
      </w:pPr>
      <w:r>
        <w:t>подготовщик набивочных и настилочных материалов, занятый на работах с пе</w:t>
      </w:r>
      <w:r>
        <w:t>нополиуретаном и другими синтетическими набивочными материалами и др</w:t>
      </w:r>
      <w:r>
        <w:t>.</w:t>
      </w:r>
    </w:p>
    <w:p w:rsidR="008F0E70" w:rsidRDefault="008F0E70">
      <w:pPr>
        <w:divId w:val="13900846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8F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F463B"/>
    <w:rsid w:val="003F463B"/>
    <w:rsid w:val="008F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46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5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80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0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2018-07-10T17:01:00Z</dcterms:created>
  <dcterms:modified xsi:type="dcterms:W3CDTF">2018-07-10T17:01:00Z</dcterms:modified>
</cp:coreProperties>
</file>