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3E84">
      <w:pPr>
        <w:pStyle w:val="printredaction-line"/>
        <w:divId w:val="2083870957"/>
      </w:pPr>
      <w:r>
        <w:t>Редакция от 1 янв 2016</w:t>
      </w:r>
    </w:p>
    <w:p w:rsidR="00000000" w:rsidRDefault="00AB3E84">
      <w:pPr>
        <w:pStyle w:val="2"/>
        <w:divId w:val="2083870957"/>
        <w:rPr>
          <w:rFonts w:eastAsia="Times New Roman"/>
        </w:rPr>
      </w:pPr>
      <w:r>
        <w:rPr>
          <w:rFonts w:eastAsia="Times New Roman"/>
        </w:rPr>
        <w:t>Обязан ли работодатель направлять работников на медицинские осмотры, если условия труда на их рабочих местах допустимые?</w:t>
      </w:r>
    </w:p>
    <w:p w:rsidR="00000000" w:rsidRDefault="00AB3E84">
      <w:pPr>
        <w:pStyle w:val="a3"/>
        <w:divId w:val="2021815491"/>
      </w:pPr>
      <w:r>
        <w:t>Работодатель не обязан направлять на предварительные (периодические) медицинские осмотры работников, незанятых на работах с вредными и (или) опасными условиями труда, а также не подвергающихся воздействию во время своей трудовой деятельности вредных произв</w:t>
      </w:r>
      <w:r>
        <w:t>одственных факторов и не относящихся к категории работников, для которых законодательством предусмотрено обязательное прохождение медицинских осмотров (например, пищевой промышленности, общественного питания, торговли и т. п.)</w:t>
      </w:r>
      <w:r>
        <w:t>.</w:t>
      </w:r>
    </w:p>
    <w:p w:rsidR="00000000" w:rsidRDefault="00AB3E84">
      <w:pPr>
        <w:pStyle w:val="a3"/>
        <w:divId w:val="2021815491"/>
      </w:pPr>
      <w:r>
        <w:t>Обязательные медосмотры рабо</w:t>
      </w:r>
      <w:r>
        <w:t>тники проходят в соответствии с:</w:t>
      </w:r>
      <w:r>
        <w:t xml:space="preserve"> </w:t>
      </w:r>
    </w:p>
    <w:p w:rsidR="00000000" w:rsidRDefault="00AB3E84">
      <w:pPr>
        <w:numPr>
          <w:ilvl w:val="0"/>
          <w:numId w:val="1"/>
        </w:numPr>
        <w:spacing w:after="103"/>
        <w:ind w:left="686"/>
        <w:divId w:val="2021815491"/>
        <w:rPr>
          <w:rFonts w:eastAsia="Times New Roman"/>
        </w:rPr>
      </w:pPr>
      <w:hyperlink r:id="rId5" w:anchor="/document/99/902275195/XA00LU62M3/" w:history="1">
        <w:r>
          <w:rPr>
            <w:rStyle w:val="a4"/>
            <w:rFonts w:eastAsia="Times New Roman"/>
          </w:rPr>
          <w:t>Перечнем</w:t>
        </w:r>
      </w:hyperlink>
      <w:r>
        <w:rPr>
          <w:rFonts w:eastAsia="Times New Roman"/>
        </w:rPr>
        <w:t xml:space="preserve"> вредных и (или) опасных производственных факторов, при наличии которых проводятся обязательные предварительные и периодические медицински</w:t>
      </w:r>
      <w:r>
        <w:rPr>
          <w:rFonts w:eastAsia="Times New Roman"/>
        </w:rPr>
        <w:t>е осмотры (обследования);</w:t>
      </w:r>
    </w:p>
    <w:p w:rsidR="00000000" w:rsidRDefault="00AB3E84">
      <w:pPr>
        <w:numPr>
          <w:ilvl w:val="0"/>
          <w:numId w:val="1"/>
        </w:numPr>
        <w:spacing w:after="103"/>
        <w:ind w:left="686"/>
        <w:divId w:val="2021815491"/>
        <w:rPr>
          <w:rFonts w:eastAsia="Times New Roman"/>
        </w:rPr>
      </w:pPr>
      <w:hyperlink r:id="rId6" w:anchor="/document/99/902275195/XA00LUO2M6/" w:history="1">
        <w:r>
          <w:rPr>
            <w:rStyle w:val="a4"/>
            <w:rFonts w:eastAsia="Times New Roman"/>
          </w:rPr>
          <w:t>Перечнем</w:t>
        </w:r>
      </w:hyperlink>
      <w:r>
        <w:rPr>
          <w:rFonts w:eastAsia="Times New Roman"/>
        </w:rPr>
        <w:t xml:space="preserve"> работ, при выполнении которых проводятся обязательные предварительные и периодические медицинские осмотры (обследования) работников;</w:t>
      </w:r>
    </w:p>
    <w:p w:rsidR="00000000" w:rsidRDefault="00AB3E84">
      <w:pPr>
        <w:numPr>
          <w:ilvl w:val="0"/>
          <w:numId w:val="1"/>
        </w:numPr>
        <w:spacing w:after="103"/>
        <w:ind w:left="686"/>
        <w:divId w:val="2021815491"/>
        <w:rPr>
          <w:rFonts w:eastAsia="Times New Roman"/>
        </w:rPr>
      </w:pPr>
      <w:hyperlink r:id="rId7" w:anchor="/document/99/902275195/XA00M6U2MJ/" w:history="1">
        <w:r>
          <w:rPr>
            <w:rStyle w:val="a4"/>
            <w:rFonts w:eastAsia="Times New Roman"/>
          </w:rPr>
          <w:t>Порядком</w:t>
        </w:r>
      </w:hyperlink>
      <w:r>
        <w:rPr>
          <w:rFonts w:eastAsia="Times New Roman"/>
        </w:rPr>
        <w:t xml:space="preserve">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</w:t>
      </w:r>
      <w:r>
        <w:rPr>
          <w:rFonts w:eastAsia="Times New Roman"/>
        </w:rPr>
        <w:t>и (или) опасными условиями труда.</w:t>
      </w:r>
    </w:p>
    <w:p w:rsidR="00000000" w:rsidRDefault="00AB3E84">
      <w:pPr>
        <w:pStyle w:val="a3"/>
        <w:divId w:val="2021815491"/>
      </w:pPr>
      <w:r>
        <w:t>Данные Перечни и Порядок утверждены приказом Минздравсоцразвития России от 12 апреля 2011 г.</w:t>
      </w:r>
      <w:r>
        <w:t xml:space="preserve"> </w:t>
      </w:r>
      <w:hyperlink r:id="rId8" w:anchor="/document/99/902275195/" w:history="1">
        <w:r>
          <w:rPr>
            <w:rStyle w:val="a4"/>
          </w:rPr>
          <w:t>№ 302н</w:t>
        </w:r>
      </w:hyperlink>
      <w:r>
        <w:t xml:space="preserve"> </w:t>
      </w:r>
      <w:r>
        <w:t>.</w:t>
      </w:r>
    </w:p>
    <w:p w:rsidR="00000000" w:rsidRDefault="00AB3E84">
      <w:pPr>
        <w:pStyle w:val="a3"/>
        <w:divId w:val="2021815491"/>
      </w:pPr>
      <w:r>
        <w:t>Если сотрудники подвергаются воздействию вредных произв</w:t>
      </w:r>
      <w:r>
        <w:t>одственных факторов, указанных в Перечне факторов, или выполняют работы, предусмотренные Перечнем работ, утв. приказом Минздравсоцразвития России от 12 апреля 2011 г.</w:t>
      </w:r>
      <w:r>
        <w:t xml:space="preserve"> </w:t>
      </w:r>
      <w:hyperlink r:id="rId9" w:anchor="/document/99/902275195/" w:history="1">
        <w:r>
          <w:rPr>
            <w:rStyle w:val="a4"/>
          </w:rPr>
          <w:t>№ 302н</w:t>
        </w:r>
      </w:hyperlink>
      <w:r>
        <w:t xml:space="preserve"> , то работодатель</w:t>
      </w:r>
      <w:r>
        <w:t xml:space="preserve"> обязан даже в случае допустимых условий труда на их рабочих местах (за небольшим исключением, оговоренным в перечнях по каждому конкретному фактору) направлять таких работников на периодический медосмотр.</w:t>
      </w:r>
      <w:r>
        <w:t xml:space="preserve"> </w:t>
      </w:r>
    </w:p>
    <w:p w:rsidR="00000000" w:rsidRDefault="00AB3E84">
      <w:pPr>
        <w:pStyle w:val="a3"/>
        <w:divId w:val="2021815491"/>
      </w:pPr>
      <w:r>
        <w:t>Для направления работников на медосмотры необходи</w:t>
      </w:r>
      <w:r>
        <w:t>мо установить наличие на рабочих местах вредных факторов, которые подтверждается либо указаниями Перечня № 1, либо результатами АРМ (проведенной до 31 декабря 2013 г.) или результатами специальной оценки условий труда</w:t>
      </w:r>
      <w:r>
        <w:t>.</w:t>
      </w:r>
    </w:p>
    <w:p w:rsidR="00AB3E84" w:rsidRDefault="00AB3E84">
      <w:pPr>
        <w:divId w:val="69785679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</w:t>
      </w:r>
      <w:r>
        <w:rPr>
          <w:rFonts w:ascii="Arial" w:eastAsia="Times New Roman" w:hAnsi="Arial" w:cs="Arial"/>
          <w:sz w:val="22"/>
          <w:szCs w:val="22"/>
        </w:rPr>
        <w:t>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AB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F2DB4"/>
    <w:multiLevelType w:val="multilevel"/>
    <w:tmpl w:val="40D4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608D7"/>
    <w:rsid w:val="00AB3E84"/>
    <w:rsid w:val="00C6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56794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95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49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2018-07-03T07:27:00Z</dcterms:created>
  <dcterms:modified xsi:type="dcterms:W3CDTF">2018-07-03T07:27:00Z</dcterms:modified>
</cp:coreProperties>
</file>