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516C1">
      <w:pPr>
        <w:pStyle w:val="printredaction-line"/>
        <w:divId w:val="1152674740"/>
      </w:pPr>
      <w:r>
        <w:t>Редакция от 1 янв 2017</w:t>
      </w:r>
    </w:p>
    <w:p w:rsidR="00000000" w:rsidRDefault="00C516C1">
      <w:pPr>
        <w:pStyle w:val="2"/>
        <w:divId w:val="1152674740"/>
        <w:rPr>
          <w:rFonts w:eastAsia="Times New Roman"/>
        </w:rPr>
      </w:pPr>
      <w:r>
        <w:rPr>
          <w:rFonts w:eastAsia="Times New Roman"/>
        </w:rPr>
        <w:t>Когда и как сократить рабочее время при высокой температуре в помещении</w:t>
      </w:r>
    </w:p>
    <w:p w:rsidR="00000000" w:rsidRDefault="00C516C1">
      <w:pPr>
        <w:pStyle w:val="a3"/>
        <w:divId w:val="1152674740"/>
      </w:pPr>
      <w:r>
        <w:rPr>
          <w:b/>
          <w:bCs/>
        </w:rPr>
        <w:t>Гревцева О.В.</w:t>
      </w:r>
    </w:p>
    <w:p w:rsidR="00000000" w:rsidRDefault="00C516C1">
      <w:pPr>
        <w:pStyle w:val="a3"/>
        <w:divId w:val="437717391"/>
      </w:pPr>
      <w:r>
        <w:t>Работа в душных помещениях может стать причиной обострения хронических заболеваний. Санитарные правила</w:t>
      </w:r>
      <w:r>
        <w:t xml:space="preserve"> </w:t>
      </w:r>
      <w:hyperlink r:id="rId5" w:anchor="/document/97/4/" w:history="1">
        <w:r>
          <w:rPr>
            <w:rStyle w:val="a4"/>
          </w:rPr>
          <w:t>СанПиН 2.2.4.548-96</w:t>
        </w:r>
      </w:hyperlink>
      <w:r>
        <w:t xml:space="preserve"> устанавливают оптимальную температуру воздуха в рабочих помещениях от 16 до 25 градусов, а также допустимые (отклоняющиеся от оптимальных) показатели температуры в зависимости от </w:t>
      </w:r>
      <w:r>
        <w:t>времени года и категорий работ по уровням энергозатрат. При температуре воздуха на рабочих местах выше допустимых величин</w:t>
      </w:r>
      <w:r>
        <w:t xml:space="preserve"> </w:t>
      </w:r>
      <w:hyperlink r:id="rId6" w:anchor="/document/118/51584/" w:history="1">
        <w:r>
          <w:rPr>
            <w:rStyle w:val="a4"/>
          </w:rPr>
          <w:t>сокращают рабочее время</w:t>
        </w:r>
      </w:hyperlink>
      <w:r>
        <w:t xml:space="preserve"> или</w:t>
      </w:r>
      <w:r>
        <w:t xml:space="preserve"> </w:t>
      </w:r>
      <w:hyperlink r:id="rId7" w:anchor="/document/118/51620/" w:history="1">
        <w:r>
          <w:rPr>
            <w:rStyle w:val="a4"/>
          </w:rPr>
          <w:t>объявляют простой по вине работодателя</w:t>
        </w:r>
      </w:hyperlink>
      <w:r>
        <w:t>.</w:t>
      </w:r>
    </w:p>
    <w:p w:rsidR="00000000" w:rsidRDefault="00C516C1">
      <w:pPr>
        <w:pStyle w:val="a3"/>
        <w:divId w:val="437717391"/>
      </w:pPr>
      <w:r>
        <w:t xml:space="preserve">Если на предприятии нормальные условия труда не соблюдаются, работник вправе отказаться работать в опасных для его здоровья условиях </w:t>
      </w:r>
      <w:r>
        <w:t>(</w:t>
      </w:r>
      <w:hyperlink r:id="rId8" w:anchor="/document/99/901807664/ZAP2B2I3KR/" w:history="1">
        <w:r>
          <w:rPr>
            <w:rStyle w:val="a4"/>
          </w:rPr>
          <w:t>ч. 7 ст. 220 ТК РФ</w:t>
        </w:r>
      </w:hyperlink>
      <w:r>
        <w:t>) и обратиться</w:t>
      </w:r>
      <w:r>
        <w:t>:</w:t>
      </w:r>
    </w:p>
    <w:p w:rsidR="00000000" w:rsidRDefault="00C516C1">
      <w:pPr>
        <w:numPr>
          <w:ilvl w:val="0"/>
          <w:numId w:val="1"/>
        </w:numPr>
        <w:spacing w:after="103"/>
        <w:ind w:left="686"/>
        <w:divId w:val="437717391"/>
        <w:rPr>
          <w:rFonts w:eastAsia="Times New Roman"/>
        </w:rPr>
      </w:pPr>
      <w:r>
        <w:rPr>
          <w:rFonts w:eastAsia="Times New Roman"/>
        </w:rPr>
        <w:t>в территориальный орган Федеральной службы по надзору в сфере защиты прав потребителей и благополучия человека (Роспотребнадзор);</w:t>
      </w:r>
    </w:p>
    <w:p w:rsidR="00000000" w:rsidRDefault="00C516C1">
      <w:pPr>
        <w:numPr>
          <w:ilvl w:val="0"/>
          <w:numId w:val="1"/>
        </w:numPr>
        <w:spacing w:after="103"/>
        <w:ind w:left="686"/>
        <w:divId w:val="437717391"/>
        <w:rPr>
          <w:rFonts w:eastAsia="Times New Roman"/>
        </w:rPr>
      </w:pPr>
      <w:r>
        <w:rPr>
          <w:rFonts w:eastAsia="Times New Roman"/>
        </w:rPr>
        <w:t>в территориальный орган Роструда – государственную инспекцию труда.</w:t>
      </w:r>
    </w:p>
    <w:p w:rsidR="00000000" w:rsidRDefault="00C516C1">
      <w:pPr>
        <w:pStyle w:val="2"/>
        <w:divId w:val="437717391"/>
        <w:rPr>
          <w:rFonts w:eastAsia="Times New Roman"/>
        </w:rPr>
      </w:pPr>
      <w:r>
        <w:rPr>
          <w:rFonts w:eastAsia="Times New Roman"/>
        </w:rPr>
        <w:t>Как измерить</w:t>
      </w:r>
      <w:r>
        <w:rPr>
          <w:rFonts w:eastAsia="Times New Roman"/>
        </w:rPr>
        <w:t xml:space="preserve"> температуру</w:t>
      </w:r>
      <w:r>
        <w:rPr>
          <w:rFonts w:eastAsia="Times New Roman"/>
        </w:rPr>
        <w:t xml:space="preserve"> </w:t>
      </w:r>
    </w:p>
    <w:p w:rsidR="00000000" w:rsidRDefault="00C516C1">
      <w:pPr>
        <w:pStyle w:val="a3"/>
        <w:divId w:val="437717391"/>
      </w:pPr>
      <w:r>
        <w:t>Чтобы сократить рабочее время работников, требуется обоснование. Для этого работодатель проводит замеры температуры воздуха на рабочих местах и фиксирует результат в подтверждающих документах</w:t>
      </w:r>
      <w:r>
        <w:t>.</w:t>
      </w:r>
    </w:p>
    <w:p w:rsidR="00000000" w:rsidRDefault="00C516C1">
      <w:pPr>
        <w:pStyle w:val="a3"/>
        <w:divId w:val="437717391"/>
      </w:pPr>
      <w:r>
        <w:t>Температуру на рабочих местах измеряют термометро</w:t>
      </w:r>
      <w:r>
        <w:t>м (термографом) или психрометром</w:t>
      </w:r>
      <w:r>
        <w:t>.</w:t>
      </w:r>
    </w:p>
    <w:p w:rsidR="00000000" w:rsidRDefault="00C516C1">
      <w:pPr>
        <w:pStyle w:val="a3"/>
        <w:divId w:val="437717391"/>
      </w:pPr>
      <w:r>
        <w:t>Измерения проводят на рабочих местах и по их результатам составляют</w:t>
      </w:r>
      <w:r>
        <w:t xml:space="preserve"> </w:t>
      </w:r>
      <w:hyperlink r:id="rId9" w:anchor="/document/118/51631/" w:history="1">
        <w:r>
          <w:rPr>
            <w:rStyle w:val="a4"/>
          </w:rPr>
          <w:t>протокол</w:t>
        </w:r>
      </w:hyperlink>
      <w:r>
        <w:t>. В протоколе приводят схемы размещения участков измерения параметров микроклимата и</w:t>
      </w:r>
      <w:r>
        <w:t xml:space="preserve"> отражают следующие сведения</w:t>
      </w:r>
      <w:r>
        <w:t>:</w:t>
      </w:r>
    </w:p>
    <w:p w:rsidR="00000000" w:rsidRDefault="00C516C1">
      <w:pPr>
        <w:numPr>
          <w:ilvl w:val="0"/>
          <w:numId w:val="2"/>
        </w:numPr>
        <w:spacing w:after="103"/>
        <w:ind w:left="686"/>
        <w:divId w:val="437717391"/>
        <w:rPr>
          <w:rFonts w:eastAsia="Times New Roman"/>
        </w:rPr>
      </w:pPr>
      <w:r>
        <w:rPr>
          <w:rFonts w:eastAsia="Times New Roman"/>
        </w:rPr>
        <w:t xml:space="preserve">о производственном объекте; </w:t>
      </w:r>
    </w:p>
    <w:p w:rsidR="00000000" w:rsidRDefault="00C516C1">
      <w:pPr>
        <w:numPr>
          <w:ilvl w:val="0"/>
          <w:numId w:val="2"/>
        </w:numPr>
        <w:spacing w:after="103"/>
        <w:ind w:left="686"/>
        <w:divId w:val="437717391"/>
        <w:rPr>
          <w:rFonts w:eastAsia="Times New Roman"/>
        </w:rPr>
      </w:pPr>
      <w:r>
        <w:rPr>
          <w:rFonts w:eastAsia="Times New Roman"/>
        </w:rPr>
        <w:t xml:space="preserve">о размещении технологического и санитарно-технического оборудования; </w:t>
      </w:r>
    </w:p>
    <w:p w:rsidR="00000000" w:rsidRDefault="00C516C1">
      <w:pPr>
        <w:numPr>
          <w:ilvl w:val="0"/>
          <w:numId w:val="2"/>
        </w:numPr>
        <w:spacing w:after="103"/>
        <w:ind w:left="686"/>
        <w:divId w:val="437717391"/>
        <w:rPr>
          <w:rFonts w:eastAsia="Times New Roman"/>
        </w:rPr>
      </w:pPr>
      <w:r>
        <w:rPr>
          <w:rFonts w:eastAsia="Times New Roman"/>
        </w:rPr>
        <w:t xml:space="preserve">об источниках тепловыделения, охлаждения и влаговыделения; </w:t>
      </w:r>
    </w:p>
    <w:p w:rsidR="00000000" w:rsidRDefault="00C516C1">
      <w:pPr>
        <w:numPr>
          <w:ilvl w:val="0"/>
          <w:numId w:val="2"/>
        </w:numPr>
        <w:spacing w:after="103"/>
        <w:ind w:left="686"/>
        <w:divId w:val="437717391"/>
        <w:rPr>
          <w:rFonts w:eastAsia="Times New Roman"/>
        </w:rPr>
      </w:pPr>
      <w:r>
        <w:rPr>
          <w:rFonts w:eastAsia="Times New Roman"/>
        </w:rPr>
        <w:t>другие данные.</w:t>
      </w:r>
    </w:p>
    <w:p w:rsidR="00000000" w:rsidRDefault="00C516C1">
      <w:pPr>
        <w:pStyle w:val="a3"/>
        <w:divId w:val="437717391"/>
      </w:pPr>
      <w:r>
        <w:t>В протоколе дают оценку результатов выполненных изме</w:t>
      </w:r>
      <w:r>
        <w:t>рений на соответствие нормативным требованиям</w:t>
      </w:r>
      <w:r>
        <w:t xml:space="preserve"> </w:t>
      </w:r>
      <w:hyperlink r:id="rId10" w:anchor="/document/97/4/el185/" w:history="1">
        <w:r>
          <w:rPr>
            <w:rStyle w:val="a4"/>
          </w:rPr>
          <w:t>пункта 7.15 СанПиН 2.2.4.548-96</w:t>
        </w:r>
      </w:hyperlink>
      <w:r>
        <w:t>.</w:t>
      </w:r>
    </w:p>
    <w:p w:rsidR="00000000" w:rsidRDefault="00C516C1">
      <w:pPr>
        <w:pStyle w:val="a3"/>
        <w:divId w:val="437717391"/>
      </w:pPr>
      <w:r>
        <w:t>Если температура воздуха превышает допустимые значения и ее невозможно привести в норму с помощью технических сред</w:t>
      </w:r>
      <w:r>
        <w:t>ств (отсутствует кондиционирование), работодатель должен оградить работников от работы в жарких помещениях. Для этого нужно издать приказ, например,</w:t>
      </w:r>
      <w:r>
        <w:t xml:space="preserve"> </w:t>
      </w:r>
      <w:hyperlink r:id="rId11" w:anchor="/document/118/51584/" w:history="1">
        <w:r>
          <w:rPr>
            <w:rStyle w:val="a4"/>
          </w:rPr>
          <w:t>об освобождении от должностных обязанностей н</w:t>
        </w:r>
        <w:r>
          <w:rPr>
            <w:rStyle w:val="a4"/>
          </w:rPr>
          <w:t>а период неблагоприятных температурных условий</w:t>
        </w:r>
      </w:hyperlink>
      <w:r>
        <w:t xml:space="preserve"> (или</w:t>
      </w:r>
      <w:r>
        <w:t xml:space="preserve"> </w:t>
      </w:r>
      <w:hyperlink r:id="rId12" w:anchor="/document/118/51620/" w:history="1">
        <w:r>
          <w:rPr>
            <w:rStyle w:val="a4"/>
          </w:rPr>
          <w:t xml:space="preserve">о продолжительности простоя и его оплате </w:t>
        </w:r>
        <w:r>
          <w:rPr>
            <w:rStyle w:val="a4"/>
          </w:rPr>
          <w:lastRenderedPageBreak/>
          <w:t>в связи с нарушением температурного режима на рабочих местах</w:t>
        </w:r>
      </w:hyperlink>
      <w:r>
        <w:t>) со ссылкой на</w:t>
      </w:r>
      <w:r>
        <w:t xml:space="preserve"> </w:t>
      </w:r>
      <w:hyperlink r:id="rId13" w:anchor="/document/118/51631/" w:history="1">
        <w:r>
          <w:rPr>
            <w:rStyle w:val="a4"/>
          </w:rPr>
          <w:t>протокол об измерении температуры воздуха на рабочих местах</w:t>
        </w:r>
      </w:hyperlink>
      <w:r>
        <w:t>.</w:t>
      </w:r>
    </w:p>
    <w:p w:rsidR="00000000" w:rsidRDefault="00C516C1">
      <w:pPr>
        <w:pStyle w:val="2"/>
        <w:divId w:val="437717391"/>
        <w:rPr>
          <w:rFonts w:eastAsia="Times New Roman"/>
        </w:rPr>
      </w:pPr>
      <w:r>
        <w:rPr>
          <w:rFonts w:eastAsia="Times New Roman"/>
        </w:rPr>
        <w:t>На сколько сократить рабочее время</w:t>
      </w:r>
      <w:r>
        <w:rPr>
          <w:rFonts w:eastAsia="Times New Roman"/>
        </w:rPr>
        <w:t xml:space="preserve"> </w:t>
      </w:r>
    </w:p>
    <w:p w:rsidR="00000000" w:rsidRDefault="00C516C1">
      <w:pPr>
        <w:pStyle w:val="a3"/>
        <w:divId w:val="437717391"/>
      </w:pPr>
      <w:r>
        <w:t>Время пребывания на рабочих местах при температуре воздуха выше допустимых величин установлено в</w:t>
      </w:r>
      <w:r>
        <w:t xml:space="preserve"> </w:t>
      </w:r>
      <w:hyperlink r:id="rId14" w:anchor="/document/97/4/el211/" w:history="1">
        <w:r>
          <w:rPr>
            <w:rStyle w:val="a4"/>
          </w:rPr>
          <w:t>таблице 1 Приложения 3 СанПиН 2.2.4.548-96</w:t>
        </w:r>
      </w:hyperlink>
      <w:r>
        <w:t>.</w:t>
      </w:r>
    </w:p>
    <w:p w:rsidR="00000000" w:rsidRDefault="00C516C1">
      <w:pPr>
        <w:pStyle w:val="a3"/>
        <w:divId w:val="437717391"/>
      </w:pPr>
      <w:r>
        <w:rPr>
          <w:b/>
          <w:bCs/>
        </w:rPr>
        <w:t>Время пребывания на рабочих местах при температуре воздуха выше допустимых величи</w:t>
      </w:r>
      <w:r>
        <w:rPr>
          <w:b/>
          <w:bCs/>
        </w:rPr>
        <w:t>н</w:t>
      </w:r>
    </w:p>
    <w:tbl>
      <w:tblPr>
        <w:tblW w:w="0" w:type="auto"/>
        <w:tblCellMar>
          <w:top w:w="67" w:type="dxa"/>
          <w:left w:w="133" w:type="dxa"/>
          <w:bottom w:w="67" w:type="dxa"/>
          <w:right w:w="133" w:type="dxa"/>
        </w:tblCellMar>
        <w:tblLook w:val="04A0"/>
      </w:tblPr>
      <w:tblGrid>
        <w:gridCol w:w="4315"/>
        <w:gridCol w:w="1859"/>
        <w:gridCol w:w="2195"/>
        <w:gridCol w:w="1252"/>
      </w:tblGrid>
      <w:tr w:rsidR="00000000">
        <w:trPr>
          <w:divId w:val="1921405030"/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C516C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Температура воздуха на рабочем месте, °</w:t>
            </w:r>
            <w:r>
              <w:rPr>
                <w:rFonts w:eastAsia="Times New Roman"/>
              </w:rPr>
              <w:t>C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C516C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Время пребывания, не более, при категориях работ, ч</w:t>
            </w:r>
          </w:p>
        </w:tc>
      </w:tr>
      <w:tr w:rsidR="00000000">
        <w:trPr>
          <w:divId w:val="1921405030"/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C516C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C516C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Iа - Iб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C516C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IIа - IIб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C516C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III</w:t>
            </w:r>
          </w:p>
        </w:tc>
      </w:tr>
      <w:tr w:rsidR="00000000">
        <w:trPr>
          <w:divId w:val="19214050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C516C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32,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C516C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C516C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C516C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000000">
        <w:trPr>
          <w:divId w:val="19214050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C516C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32,</w:t>
            </w:r>
            <w:r>
              <w:rPr>
                <w:rFonts w:eastAsia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C516C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C516C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C516C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000000">
        <w:trPr>
          <w:divId w:val="19214050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C516C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31,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C516C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C516C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C516C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000000">
        <w:trPr>
          <w:divId w:val="19214050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C516C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31,</w:t>
            </w:r>
            <w:r>
              <w:rPr>
                <w:rFonts w:eastAsia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C516C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C516C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C516C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000000">
        <w:trPr>
          <w:divId w:val="19214050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C516C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30,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C516C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C516C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C516C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000000">
        <w:trPr>
          <w:divId w:val="19214050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C516C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30,</w:t>
            </w:r>
            <w:r>
              <w:rPr>
                <w:rFonts w:eastAsia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C516C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C516C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C516C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000000">
        <w:trPr>
          <w:divId w:val="19214050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C516C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29,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C516C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C516C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C516C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2,5</w:t>
            </w:r>
          </w:p>
        </w:tc>
      </w:tr>
      <w:tr w:rsidR="00000000">
        <w:trPr>
          <w:divId w:val="19214050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C516C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29,</w:t>
            </w:r>
            <w:r>
              <w:rPr>
                <w:rFonts w:eastAsia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C516C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C516C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C516C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000000">
        <w:trPr>
          <w:divId w:val="19214050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C516C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28,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C516C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C516C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C516C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000000">
        <w:trPr>
          <w:divId w:val="19214050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C516C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28,</w:t>
            </w:r>
            <w:r>
              <w:rPr>
                <w:rFonts w:eastAsia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C516C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C516C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C516C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</w:tr>
      <w:tr w:rsidR="00000000">
        <w:trPr>
          <w:divId w:val="19214050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C516C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27,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C516C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C516C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C516C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5,5</w:t>
            </w:r>
          </w:p>
        </w:tc>
      </w:tr>
      <w:tr w:rsidR="00000000">
        <w:trPr>
          <w:divId w:val="19214050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C516C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27,</w:t>
            </w:r>
            <w:r>
              <w:rPr>
                <w:rFonts w:eastAsia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C516C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C516C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C516C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</w:tr>
      <w:tr w:rsidR="00000000">
        <w:trPr>
          <w:divId w:val="19214050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C516C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26,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C516C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C516C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C516C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</w:tr>
      <w:tr w:rsidR="00000000">
        <w:trPr>
          <w:divId w:val="19214050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C516C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26,</w:t>
            </w:r>
            <w:r>
              <w:rPr>
                <w:rFonts w:eastAsia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C516C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C516C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C516C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</w:tr>
    </w:tbl>
    <w:p w:rsidR="00000000" w:rsidRDefault="00C516C1">
      <w:pPr>
        <w:pStyle w:val="a3"/>
        <w:divId w:val="437717391"/>
      </w:pPr>
      <w:r>
        <w:rPr>
          <w:b/>
          <w:bCs/>
        </w:rPr>
        <w:t>Категории работ разграничивают на основе интенсивности энерготрат организма в ккал/ч (Вт</w:t>
      </w:r>
      <w:r>
        <w:rPr>
          <w:b/>
          <w:bCs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67" w:type="dxa"/>
          <w:left w:w="133" w:type="dxa"/>
          <w:bottom w:w="67" w:type="dxa"/>
          <w:right w:w="133" w:type="dxa"/>
        </w:tblCellMar>
        <w:tblLook w:val="04A0"/>
      </w:tblPr>
      <w:tblGrid>
        <w:gridCol w:w="1322"/>
        <w:gridCol w:w="4399"/>
        <w:gridCol w:w="3900"/>
      </w:tblGrid>
      <w:tr w:rsidR="00000000">
        <w:trPr>
          <w:divId w:val="1518498722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C516C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Категори</w:t>
            </w:r>
            <w:r>
              <w:rPr>
                <w:rFonts w:eastAsia="Times New Roman"/>
              </w:rPr>
              <w:t>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C516C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Описание работ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C516C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Пример</w:t>
            </w:r>
          </w:p>
        </w:tc>
      </w:tr>
      <w:tr w:rsidR="00000000">
        <w:trPr>
          <w:divId w:val="15184987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C516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C516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Работы с интенсивностью энерготрат до 120 ккал/ч (до 139 Вт), производятся сидя с незначительным физическим напряжением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C516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Ряд профессий на предприятиях точного приборо- и машиностроения, на часовом, швейном производствах, в сфере управления и т. п.</w:t>
            </w:r>
          </w:p>
        </w:tc>
      </w:tr>
      <w:tr w:rsidR="00000000">
        <w:trPr>
          <w:divId w:val="15184987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C516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</w:t>
            </w:r>
            <w:r>
              <w:rPr>
                <w:rFonts w:eastAsia="Times New Roman"/>
              </w:rPr>
              <w:t>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C516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Работы с интенсивностью энерготрат 121–150 ккал/ч (140–174 Вт), производятся сидя, стоя или связанные с ходьбой и сопровождающиеся </w:t>
            </w:r>
            <w:r>
              <w:rPr>
                <w:rFonts w:eastAsia="Times New Roman"/>
              </w:rPr>
              <w:lastRenderedPageBreak/>
              <w:t>некоторым физическим напряжением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C516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Ряд профессий в полиграфической промышленности, на предприятиях связи, контролеры,</w:t>
            </w:r>
            <w:r>
              <w:rPr>
                <w:rFonts w:eastAsia="Times New Roman"/>
              </w:rPr>
              <w:t xml:space="preserve"> мастера в различных видах </w:t>
            </w:r>
            <w:r>
              <w:rPr>
                <w:rFonts w:eastAsia="Times New Roman"/>
              </w:rPr>
              <w:lastRenderedPageBreak/>
              <w:t>производства и т. п.</w:t>
            </w:r>
          </w:p>
        </w:tc>
      </w:tr>
      <w:tr w:rsidR="00000000">
        <w:trPr>
          <w:divId w:val="15184987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C516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II</w:t>
            </w:r>
            <w:r>
              <w:rPr>
                <w:rFonts w:eastAsia="Times New Roman"/>
              </w:rPr>
              <w:t>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C516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Работы с интенсивностью энерготрат 151–200 ккал/ч (175–232 Вт), связанные с постоянной ходьбой, перемещением мелких (до 1 кг) изделий или предметов в положении стоя или сидя и требующие определенног</w:t>
            </w:r>
            <w:r>
              <w:rPr>
                <w:rFonts w:eastAsia="Times New Roman"/>
              </w:rPr>
              <w:t xml:space="preserve">о физического напряжения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C516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Ряд профессий в механосборочных цехах машиностроительных предприятий, в прядильно-ткацком производстве и т. п.</w:t>
            </w:r>
          </w:p>
        </w:tc>
      </w:tr>
      <w:tr w:rsidR="00000000">
        <w:trPr>
          <w:divId w:val="15184987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C516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II</w:t>
            </w:r>
            <w:r>
              <w:rPr>
                <w:rFonts w:eastAsia="Times New Roman"/>
              </w:rPr>
              <w:t>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C516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Работы с интенсивностью энерготрат 201–250 ккал/ч (233–290 Вт), связанные с ходьбой, перемещением и переноской тяжестей до 10 кг и сопровождающиеся умеренным физическим напряжением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C516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Ряд профессий в механизированных литейных, прокатных, кузнечных, термичес</w:t>
            </w:r>
            <w:r>
              <w:rPr>
                <w:rFonts w:eastAsia="Times New Roman"/>
              </w:rPr>
              <w:t>ких, сварочных цехах машиностроительных и металлургических предприятий и т. п.</w:t>
            </w:r>
          </w:p>
        </w:tc>
      </w:tr>
      <w:tr w:rsidR="00000000">
        <w:trPr>
          <w:divId w:val="15184987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C516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II</w:t>
            </w:r>
            <w:r>
              <w:rPr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C516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Работы с интенсивностью энерготрат более 250 ккал/ч (более 290 Вт), связанные с постоянными передвижениями, перемещением и переноской значительных (свыше 10 кг) тяжест</w:t>
            </w:r>
            <w:r>
              <w:rPr>
                <w:rFonts w:eastAsia="Times New Roman"/>
              </w:rPr>
              <w:t xml:space="preserve">ей и требующие больших физических усилий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C516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Ряд профессий в кузнечных цехах с ручной ковкой, литейных цехах с ручной набивкой и заливкой опок машиностроительных и металлургических предприятий и т. п.</w:t>
            </w:r>
          </w:p>
        </w:tc>
      </w:tr>
    </w:tbl>
    <w:p w:rsidR="00000000" w:rsidRDefault="00C516C1">
      <w:pPr>
        <w:pStyle w:val="a3"/>
        <w:divId w:val="437717391"/>
      </w:pPr>
      <w:r>
        <w:t>Простой можно объявить на весь период аномально жаркой по</w:t>
      </w:r>
      <w:r>
        <w:t>годы, если техническими средствами (например, кондиционированием) нельзя добиться допустимых показателей температуры на рабочих местах</w:t>
      </w:r>
      <w:r>
        <w:t>.</w:t>
      </w:r>
    </w:p>
    <w:p w:rsidR="00000000" w:rsidRDefault="00C516C1">
      <w:pPr>
        <w:divId w:val="2012445375"/>
        <w:rPr>
          <w:rFonts w:eastAsia="Times New Roman"/>
        </w:rPr>
      </w:pPr>
      <w:r>
        <w:rPr>
          <w:rStyle w:val="incut-head-control"/>
          <w:rFonts w:eastAsia="Times New Roman"/>
        </w:rPr>
        <w:t>Совет: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для профилактики неблагоприятного воздействия микроклимата можно предусмотреть следующие защитные мероприятия:</w:t>
      </w:r>
    </w:p>
    <w:p w:rsidR="00000000" w:rsidRDefault="00C516C1">
      <w:pPr>
        <w:numPr>
          <w:ilvl w:val="0"/>
          <w:numId w:val="3"/>
        </w:numPr>
        <w:spacing w:after="103"/>
        <w:ind w:left="686"/>
        <w:divId w:val="1234974633"/>
        <w:rPr>
          <w:rFonts w:eastAsia="Times New Roman"/>
        </w:rPr>
      </w:pPr>
      <w:r>
        <w:rPr>
          <w:rFonts w:eastAsia="Times New Roman"/>
        </w:rPr>
        <w:t>си</w:t>
      </w:r>
      <w:r>
        <w:rPr>
          <w:rFonts w:eastAsia="Times New Roman"/>
        </w:rPr>
        <w:t xml:space="preserve">стемы местного кондиционирования воздуха, </w:t>
      </w:r>
    </w:p>
    <w:p w:rsidR="00000000" w:rsidRDefault="00C516C1">
      <w:pPr>
        <w:numPr>
          <w:ilvl w:val="0"/>
          <w:numId w:val="3"/>
        </w:numPr>
        <w:spacing w:after="103"/>
        <w:ind w:left="686"/>
        <w:divId w:val="1234974633"/>
        <w:rPr>
          <w:rFonts w:eastAsia="Times New Roman"/>
        </w:rPr>
      </w:pPr>
      <w:r>
        <w:rPr>
          <w:rFonts w:eastAsia="Times New Roman"/>
        </w:rPr>
        <w:t xml:space="preserve">воздушное душирование, </w:t>
      </w:r>
    </w:p>
    <w:p w:rsidR="00000000" w:rsidRDefault="00C516C1">
      <w:pPr>
        <w:numPr>
          <w:ilvl w:val="0"/>
          <w:numId w:val="3"/>
        </w:numPr>
        <w:spacing w:after="103"/>
        <w:ind w:left="686"/>
        <w:divId w:val="1234974633"/>
        <w:rPr>
          <w:rFonts w:eastAsia="Times New Roman"/>
        </w:rPr>
      </w:pPr>
      <w:r>
        <w:rPr>
          <w:rFonts w:eastAsia="Times New Roman"/>
        </w:rPr>
        <w:t xml:space="preserve">спецодежду и другие средства индивидуальной защиты, </w:t>
      </w:r>
    </w:p>
    <w:p w:rsidR="00000000" w:rsidRDefault="00C516C1">
      <w:pPr>
        <w:numPr>
          <w:ilvl w:val="0"/>
          <w:numId w:val="3"/>
        </w:numPr>
        <w:spacing w:after="103"/>
        <w:ind w:left="686"/>
        <w:divId w:val="1234974633"/>
        <w:rPr>
          <w:rFonts w:eastAsia="Times New Roman"/>
        </w:rPr>
      </w:pPr>
      <w:r>
        <w:rPr>
          <w:rFonts w:eastAsia="Times New Roman"/>
        </w:rPr>
        <w:t xml:space="preserve">помещения для отдыха, </w:t>
      </w:r>
    </w:p>
    <w:p w:rsidR="00000000" w:rsidRDefault="00C516C1">
      <w:pPr>
        <w:numPr>
          <w:ilvl w:val="0"/>
          <w:numId w:val="3"/>
        </w:numPr>
        <w:spacing w:after="103"/>
        <w:ind w:left="686"/>
        <w:divId w:val="1234974633"/>
        <w:rPr>
          <w:rFonts w:eastAsia="Times New Roman"/>
        </w:rPr>
      </w:pPr>
      <w:r>
        <w:rPr>
          <w:rFonts w:eastAsia="Times New Roman"/>
        </w:rPr>
        <w:t>сокращение времени работы.</w:t>
      </w:r>
    </w:p>
    <w:p w:rsidR="00000000" w:rsidRDefault="00C516C1">
      <w:pPr>
        <w:pStyle w:val="a3"/>
        <w:divId w:val="1234974633"/>
      </w:pPr>
      <w:r>
        <w:t>А также разместить на видном месте</w:t>
      </w:r>
      <w:r>
        <w:t xml:space="preserve"> </w:t>
      </w:r>
      <w:hyperlink r:id="rId15" w:anchor="/document/99/420367406/XA00M6S2MI/" w:history="1">
        <w:r>
          <w:rPr>
            <w:rStyle w:val="a4"/>
          </w:rPr>
          <w:t>Памятку для работающих в условиях высокой температуры воздуха</w:t>
        </w:r>
      </w:hyperlink>
      <w:r>
        <w:t xml:space="preserve"> (утв. Роспотребнадзором</w:t>
      </w:r>
      <w:r>
        <w:t>)</w:t>
      </w:r>
    </w:p>
    <w:p w:rsidR="00000000" w:rsidRDefault="00C516C1">
      <w:pPr>
        <w:pStyle w:val="2"/>
        <w:divId w:val="437717391"/>
        <w:rPr>
          <w:rFonts w:eastAsia="Times New Roman"/>
        </w:rPr>
      </w:pPr>
      <w:r>
        <w:rPr>
          <w:rFonts w:eastAsia="Times New Roman"/>
        </w:rPr>
        <w:t>Как установить особый режим труда и отдыха сотрудников в жаркий перио</w:t>
      </w:r>
      <w:r>
        <w:rPr>
          <w:rFonts w:eastAsia="Times New Roman"/>
        </w:rPr>
        <w:t>д</w:t>
      </w:r>
    </w:p>
    <w:p w:rsidR="00000000" w:rsidRDefault="00C516C1">
      <w:pPr>
        <w:pStyle w:val="a3"/>
        <w:divId w:val="437717391"/>
      </w:pPr>
      <w:r>
        <w:t>На время жары руководитель вправе ввести особый режим труда и отдыха сотрудников. Об этом сказано в</w:t>
      </w:r>
      <w:r>
        <w:t xml:space="preserve"> </w:t>
      </w:r>
      <w:hyperlink r:id="rId16" w:anchor="/document/97/4/bssPhr251/" w:tooltip="[#2]" w:history="1">
        <w:r>
          <w:rPr>
            <w:rStyle w:val="a4"/>
          </w:rPr>
          <w:t>пункте 6.10</w:t>
        </w:r>
      </w:hyperlink>
      <w:r>
        <w:t xml:space="preserve"> Санитарных правил. Например, перенести начало работы на более ранне</w:t>
      </w:r>
      <w:r>
        <w:t xml:space="preserve">е время, установить перерывы на отдых. Данные изменения необходимо согласовать с профсоюзом или иным представительным органом работников </w:t>
      </w:r>
      <w:r>
        <w:t>(</w:t>
      </w:r>
      <w:hyperlink r:id="rId17" w:anchor="/document/99/901807664/XA00M7S2MM/" w:tooltip="[#3]" w:history="1">
        <w:r>
          <w:rPr>
            <w:rStyle w:val="a4"/>
          </w:rPr>
          <w:t>ч. 1 ст. 31</w:t>
        </w:r>
      </w:hyperlink>
      <w:r>
        <w:t xml:space="preserve"> и</w:t>
      </w:r>
      <w:r>
        <w:t xml:space="preserve"> </w:t>
      </w:r>
      <w:hyperlink r:id="rId18" w:anchor="/document/99/901807664/XA00M4U2MM/" w:tooltip="[#4]" w:history="1">
        <w:r>
          <w:rPr>
            <w:rStyle w:val="a4"/>
          </w:rPr>
          <w:t>ст. 53</w:t>
        </w:r>
      </w:hyperlink>
      <w:r>
        <w:t xml:space="preserve"> ТК РФ)</w:t>
      </w:r>
      <w:r>
        <w:t>.</w:t>
      </w:r>
    </w:p>
    <w:p w:rsidR="00000000" w:rsidRDefault="00C516C1">
      <w:pPr>
        <w:pStyle w:val="a3"/>
        <w:divId w:val="437717391"/>
      </w:pPr>
      <w:r>
        <w:lastRenderedPageBreak/>
        <w:t>Для того чтобы изменить время начало рабочей смены, также требуется обоснование –</w:t>
      </w:r>
      <w:r>
        <w:t xml:space="preserve"> </w:t>
      </w:r>
      <w:hyperlink r:id="rId19" w:anchor="/document/118/51631/" w:history="1">
        <w:r>
          <w:rPr>
            <w:rStyle w:val="a4"/>
          </w:rPr>
          <w:t xml:space="preserve">протокол замеров температуры </w:t>
        </w:r>
        <w:r>
          <w:rPr>
            <w:rStyle w:val="a4"/>
          </w:rPr>
          <w:t>воздуха окружающей среды</w:t>
        </w:r>
      </w:hyperlink>
      <w:r>
        <w:t xml:space="preserve"> и прогноз погоды на ближайший период</w:t>
      </w:r>
      <w:r>
        <w:t>.</w:t>
      </w:r>
    </w:p>
    <w:p w:rsidR="00000000" w:rsidRDefault="00C516C1">
      <w:pPr>
        <w:pStyle w:val="2"/>
        <w:divId w:val="437717391"/>
        <w:rPr>
          <w:rFonts w:eastAsia="Times New Roman"/>
        </w:rPr>
      </w:pPr>
      <w:r>
        <w:rPr>
          <w:rFonts w:eastAsia="Times New Roman"/>
        </w:rPr>
        <w:t>Ответственность за несоблюдение температурного режим</w:t>
      </w:r>
      <w:r>
        <w:rPr>
          <w:rFonts w:eastAsia="Times New Roman"/>
        </w:rPr>
        <w:t>а</w:t>
      </w:r>
    </w:p>
    <w:p w:rsidR="00000000" w:rsidRDefault="00C516C1">
      <w:pPr>
        <w:pStyle w:val="a3"/>
        <w:divId w:val="437717391"/>
      </w:pPr>
      <w:r>
        <w:t>Наказания за нарушение температурного режима в КоАП нет, работодателей штрафуют либо за нарушение СанПиНа, либо за нарушение санитарных тре</w:t>
      </w:r>
      <w:r>
        <w:t>бований к эксплуатации помещений</w:t>
      </w:r>
      <w:r>
        <w:t>.</w:t>
      </w:r>
    </w:p>
    <w:tbl>
      <w:tblPr>
        <w:tblW w:w="0" w:type="auto"/>
        <w:tblCellMar>
          <w:top w:w="67" w:type="dxa"/>
          <w:left w:w="133" w:type="dxa"/>
          <w:bottom w:w="67" w:type="dxa"/>
          <w:right w:w="133" w:type="dxa"/>
        </w:tblCellMar>
        <w:tblLook w:val="04A0"/>
      </w:tblPr>
      <w:tblGrid>
        <w:gridCol w:w="1787"/>
        <w:gridCol w:w="2518"/>
        <w:gridCol w:w="2529"/>
        <w:gridCol w:w="2787"/>
      </w:tblGrid>
      <w:tr w:rsidR="00000000">
        <w:trPr>
          <w:divId w:val="2074237434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C516C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Норм</w:t>
            </w:r>
            <w:r>
              <w:rPr>
                <w:rFonts w:eastAsia="Times New Roman"/>
              </w:rPr>
              <w:t>а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C516C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Штраф</w:t>
            </w:r>
          </w:p>
        </w:tc>
      </w:tr>
      <w:tr w:rsidR="00000000">
        <w:trPr>
          <w:divId w:val="20742374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C516C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C516C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на должностных лиц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C516C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на ИП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C516C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на юрлицо</w:t>
            </w:r>
          </w:p>
        </w:tc>
      </w:tr>
      <w:tr w:rsidR="00000000">
        <w:trPr>
          <w:divId w:val="2074237434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C516C1">
            <w:pPr>
              <w:rPr>
                <w:rFonts w:eastAsia="Times New Roman"/>
              </w:rPr>
            </w:pPr>
            <w:hyperlink r:id="rId20" w:anchor="/document/99/901807667/XA00MBI2N2/" w:history="1">
              <w:r>
                <w:rPr>
                  <w:rStyle w:val="a4"/>
                  <w:rFonts w:eastAsia="Times New Roman"/>
                </w:rPr>
                <w:t>Статья 6.3</w:t>
              </w:r>
            </w:hyperlink>
            <w:r>
              <w:rPr>
                <w:rFonts w:eastAsia="Times New Roman"/>
              </w:rPr>
              <w:t xml:space="preserve"> КоАП Р</w:t>
            </w:r>
            <w:r>
              <w:rPr>
                <w:rFonts w:eastAsia="Times New Roman"/>
              </w:rPr>
              <w:t>Ф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C516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Штраф от 500 до 1000 руб.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C516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(или) штраф от 500 до 1000 руб.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C516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(или) штраф от 10 000 до 20 000 руб.</w:t>
            </w:r>
          </w:p>
        </w:tc>
      </w:tr>
      <w:tr w:rsidR="00000000">
        <w:trPr>
          <w:divId w:val="20742374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C516C1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C516C1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C516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(или) приостановление деятельности на срок до 90 суток</w:t>
            </w:r>
          </w:p>
        </w:tc>
      </w:tr>
      <w:tr w:rsidR="00000000">
        <w:trPr>
          <w:divId w:val="2074237434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C516C1">
            <w:pPr>
              <w:rPr>
                <w:rFonts w:eastAsia="Times New Roman"/>
              </w:rPr>
            </w:pPr>
            <w:hyperlink r:id="rId21" w:anchor="/document/99/901807667/XA00MC42N5/" w:history="1">
              <w:r>
                <w:rPr>
                  <w:rStyle w:val="a4"/>
                  <w:rFonts w:eastAsia="Times New Roman"/>
                </w:rPr>
                <w:t>Статья 6.4</w:t>
              </w:r>
            </w:hyperlink>
            <w:r>
              <w:rPr>
                <w:rFonts w:eastAsia="Times New Roman"/>
              </w:rPr>
              <w:t xml:space="preserve"> КоАП Р</w:t>
            </w:r>
            <w:r>
              <w:rPr>
                <w:rFonts w:eastAsia="Times New Roman"/>
              </w:rPr>
              <w:t>Ф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C516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Штраф от 1000 до 2000 руб.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C516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(или) штраф от 1000 до 2000 руб.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C516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(или) штраф от 10 000 до 20 000 руб.</w:t>
            </w:r>
          </w:p>
        </w:tc>
      </w:tr>
      <w:tr w:rsidR="00000000">
        <w:trPr>
          <w:divId w:val="20742374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C516C1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C516C1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C516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(или) приостановление деятельности на срок до 90 суток</w:t>
            </w:r>
          </w:p>
        </w:tc>
      </w:tr>
    </w:tbl>
    <w:p w:rsidR="00000000" w:rsidRDefault="00C516C1">
      <w:pPr>
        <w:pStyle w:val="a3"/>
        <w:divId w:val="437717391"/>
      </w:pPr>
      <w:r>
        <w:t>За нарушение температурных норм наказывает</w:t>
      </w:r>
      <w:r>
        <w:t xml:space="preserve"> </w:t>
      </w:r>
      <w:hyperlink r:id="rId22" w:anchor="/document/16/22322/" w:history="1">
        <w:r>
          <w:rPr>
            <w:rStyle w:val="a4"/>
          </w:rPr>
          <w:t>Роспотребнадзор</w:t>
        </w:r>
      </w:hyperlink>
      <w:r>
        <w:t>. Но требования по микроклимату – это также и требования по охране труда (ст.</w:t>
      </w:r>
      <w:r>
        <w:t xml:space="preserve"> </w:t>
      </w:r>
      <w:hyperlink r:id="rId23" w:anchor="/document/99/901807664/XA00MDO2NU/" w:history="1">
        <w:r>
          <w:rPr>
            <w:rStyle w:val="a4"/>
          </w:rPr>
          <w:t>219</w:t>
        </w:r>
      </w:hyperlink>
      <w:r>
        <w:t xml:space="preserve"> и</w:t>
      </w:r>
      <w:r>
        <w:t xml:space="preserve"> </w:t>
      </w:r>
      <w:hyperlink r:id="rId24" w:anchor="/document/99/901807664/XA00MEQ2O3/" w:history="1">
        <w:r>
          <w:rPr>
            <w:rStyle w:val="a4"/>
          </w:rPr>
          <w:t>220</w:t>
        </w:r>
      </w:hyperlink>
      <w:r>
        <w:t xml:space="preserve"> ТК РФ),</w:t>
      </w:r>
      <w:r>
        <w:t xml:space="preserve"> </w:t>
      </w:r>
      <w:hyperlink r:id="rId25" w:anchor="/document/16/31535/" w:history="1">
        <w:r>
          <w:rPr>
            <w:rStyle w:val="a4"/>
          </w:rPr>
          <w:t>штраф вправе наложить и трудинспекция</w:t>
        </w:r>
      </w:hyperlink>
      <w:r>
        <w:t>, если зафиксирует нарушения при проверке</w:t>
      </w:r>
      <w:r>
        <w:t>:</w:t>
      </w:r>
    </w:p>
    <w:p w:rsidR="00000000" w:rsidRDefault="00C516C1">
      <w:pPr>
        <w:numPr>
          <w:ilvl w:val="0"/>
          <w:numId w:val="4"/>
        </w:numPr>
        <w:spacing w:after="103"/>
        <w:ind w:left="686"/>
        <w:divId w:val="437717391"/>
        <w:rPr>
          <w:rFonts w:eastAsia="Times New Roman"/>
        </w:rPr>
      </w:pPr>
      <w:r>
        <w:rPr>
          <w:rFonts w:eastAsia="Times New Roman"/>
        </w:rPr>
        <w:t>в отношении должностного лица и (ИП) - от 2000 до 5000 руб.;</w:t>
      </w:r>
    </w:p>
    <w:p w:rsidR="00000000" w:rsidRDefault="00C516C1">
      <w:pPr>
        <w:numPr>
          <w:ilvl w:val="0"/>
          <w:numId w:val="4"/>
        </w:numPr>
        <w:spacing w:after="103"/>
        <w:ind w:left="686"/>
        <w:divId w:val="437717391"/>
        <w:rPr>
          <w:rFonts w:eastAsia="Times New Roman"/>
        </w:rPr>
      </w:pPr>
      <w:r>
        <w:rPr>
          <w:rFonts w:eastAsia="Times New Roman"/>
        </w:rPr>
        <w:t xml:space="preserve">в отношении организации – от 50 000 до 80 000 руб. </w:t>
      </w:r>
      <w:r>
        <w:rPr>
          <w:rFonts w:eastAsia="Times New Roman"/>
        </w:rPr>
        <w:t>(</w:t>
      </w:r>
      <w:hyperlink r:id="rId26" w:anchor="/document/99/901807667/XA00MHM2OG/" w:history="1">
        <w:r>
          <w:rPr>
            <w:rStyle w:val="a4"/>
            <w:rFonts w:eastAsia="Times New Roman"/>
          </w:rPr>
          <w:t>ч. 1 ст. 5.27.1 КоАП</w:t>
        </w:r>
      </w:hyperlink>
      <w:r>
        <w:rPr>
          <w:rFonts w:eastAsia="Times New Roman"/>
        </w:rPr>
        <w:t>).</w:t>
      </w:r>
    </w:p>
    <w:p w:rsidR="00C516C1" w:rsidRDefault="00C516C1">
      <w:pPr>
        <w:divId w:val="2110655636"/>
        <w:rPr>
          <w:rFonts w:ascii="Arial" w:eastAsia="Times New Roman" w:hAnsi="Arial" w:cs="Arial"/>
          <w:sz w:val="17"/>
          <w:szCs w:val="17"/>
        </w:rPr>
      </w:pPr>
      <w:r>
        <w:rPr>
          <w:rFonts w:ascii="Arial" w:eastAsia="Times New Roman" w:hAnsi="Arial" w:cs="Arial"/>
          <w:sz w:val="17"/>
          <w:szCs w:val="17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17"/>
          <w:szCs w:val="17"/>
        </w:rPr>
        <w:br/>
        <w:t>1otruda.ru</w:t>
      </w:r>
      <w:r>
        <w:rPr>
          <w:rFonts w:ascii="Arial" w:eastAsia="Times New Roman" w:hAnsi="Arial" w:cs="Arial"/>
          <w:sz w:val="17"/>
          <w:szCs w:val="17"/>
        </w:rPr>
        <w:br/>
        <w:t>Дата копирования: 13.06.2018</w:t>
      </w:r>
    </w:p>
    <w:sectPr w:rsidR="00C516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A0DBE"/>
    <w:multiLevelType w:val="multilevel"/>
    <w:tmpl w:val="DB306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430EB6"/>
    <w:multiLevelType w:val="multilevel"/>
    <w:tmpl w:val="29ECA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A52725"/>
    <w:multiLevelType w:val="multilevel"/>
    <w:tmpl w:val="F1946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7A722C"/>
    <w:multiLevelType w:val="multilevel"/>
    <w:tmpl w:val="B44C7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255651"/>
    <w:rsid w:val="00255651"/>
    <w:rsid w:val="00C51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667"/>
    </w:pPr>
    <w:rPr>
      <w:rFonts w:ascii="Arial" w:hAnsi="Arial" w:cs="Arial"/>
      <w:sz w:val="17"/>
      <w:szCs w:val="17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19"/>
      <w:szCs w:val="19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4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19"/>
      <w:szCs w:val="19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19"/>
      <w:szCs w:val="19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incut-head-sub">
    <w:name w:val="incut-head-sub"/>
    <w:basedOn w:val="a0"/>
  </w:style>
  <w:style w:type="character" w:customStyle="1" w:styleId="incut-button">
    <w:name w:val="incut-button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674740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17391">
          <w:marLeft w:val="0"/>
          <w:marRight w:val="0"/>
          <w:marTop w:val="4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05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36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40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760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7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49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0927787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44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97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93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97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23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655636">
      <w:marLeft w:val="0"/>
      <w:marRight w:val="0"/>
      <w:marTop w:val="66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truda.ru/" TargetMode="External"/><Relationship Id="rId13" Type="http://schemas.openxmlformats.org/officeDocument/2006/relationships/hyperlink" Target="https://1otruda.ru/" TargetMode="External"/><Relationship Id="rId18" Type="http://schemas.openxmlformats.org/officeDocument/2006/relationships/hyperlink" Target="https://1otruda.ru/" TargetMode="External"/><Relationship Id="rId26" Type="http://schemas.openxmlformats.org/officeDocument/2006/relationships/hyperlink" Target="https://1otruda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1otruda.ru/" TargetMode="External"/><Relationship Id="rId7" Type="http://schemas.openxmlformats.org/officeDocument/2006/relationships/hyperlink" Target="https://1otruda.ru/" TargetMode="External"/><Relationship Id="rId12" Type="http://schemas.openxmlformats.org/officeDocument/2006/relationships/hyperlink" Target="https://1otruda.ru/" TargetMode="External"/><Relationship Id="rId17" Type="http://schemas.openxmlformats.org/officeDocument/2006/relationships/hyperlink" Target="https://1otruda.ru/" TargetMode="External"/><Relationship Id="rId25" Type="http://schemas.openxmlformats.org/officeDocument/2006/relationships/hyperlink" Target="https://1otrud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1otruda.ru/" TargetMode="External"/><Relationship Id="rId20" Type="http://schemas.openxmlformats.org/officeDocument/2006/relationships/hyperlink" Target="https://1otruda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1otruda.ru/" TargetMode="External"/><Relationship Id="rId11" Type="http://schemas.openxmlformats.org/officeDocument/2006/relationships/hyperlink" Target="https://1otruda.ru/" TargetMode="External"/><Relationship Id="rId24" Type="http://schemas.openxmlformats.org/officeDocument/2006/relationships/hyperlink" Target="https://1otruda.ru/" TargetMode="External"/><Relationship Id="rId5" Type="http://schemas.openxmlformats.org/officeDocument/2006/relationships/hyperlink" Target="https://1otruda.ru/" TargetMode="External"/><Relationship Id="rId15" Type="http://schemas.openxmlformats.org/officeDocument/2006/relationships/hyperlink" Target="https://1otruda.ru/" TargetMode="External"/><Relationship Id="rId23" Type="http://schemas.openxmlformats.org/officeDocument/2006/relationships/hyperlink" Target="https://1otruda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1otruda.ru/" TargetMode="External"/><Relationship Id="rId19" Type="http://schemas.openxmlformats.org/officeDocument/2006/relationships/hyperlink" Target="https://1otrud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otruda.ru/" TargetMode="External"/><Relationship Id="rId14" Type="http://schemas.openxmlformats.org/officeDocument/2006/relationships/hyperlink" Target="https://1otruda.ru/" TargetMode="External"/><Relationship Id="rId22" Type="http://schemas.openxmlformats.org/officeDocument/2006/relationships/hyperlink" Target="https://1otruda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1251</Words>
  <Characters>7131</Characters>
  <Application>Microsoft Office Word</Application>
  <DocSecurity>0</DocSecurity>
  <Lines>59</Lines>
  <Paragraphs>16</Paragraphs>
  <ScaleCrop>false</ScaleCrop>
  <Company/>
  <LinksUpToDate>false</LinksUpToDate>
  <CharactersWithSpaces>8366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Galya</dc:creator>
  <cp:lastModifiedBy>Galya</cp:lastModifiedBy>
  <cp:revision>2</cp:revision>
  <dcterms:created xsi:type="dcterms:W3CDTF">2018-07-02T07:45:00Z</dcterms:created>
  <dcterms:modified xsi:type="dcterms:W3CDTF">2018-07-02T07:45:00Z</dcterms:modified>
</cp:coreProperties>
</file>