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812918">
      <w:pPr>
        <w:pStyle w:val="electron-p"/>
        <w:spacing w:after="280" w:afterAutospacing="1"/>
      </w:pPr>
      <w:r>
        <w:t>Электронный журнал</w:t>
      </w:r>
    </w:p>
    <w:p w:rsidR="00000000" w:rsidRDefault="000102F2">
      <w:pPr>
        <w:spacing w:after="280" w:afterAutospacing="1"/>
      </w:pPr>
      <w:r>
        <w:rPr>
          <w:noProof/>
        </w:rPr>
        <w:drawing>
          <wp:inline distT="0" distB="0" distL="0" distR="0">
            <wp:extent cx="2095500" cy="304800"/>
            <wp:effectExtent l="19050" t="0" r="0" b="0"/>
            <wp:docPr id="5" name="Рисунок 5" descr="Электронный журнал «Справочник специалиста по охране труд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Электронный журнал «Справочник специалиста по охране труда»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812918">
      <w:pPr>
        <w:spacing w:after="280" w:afterAutospacing="1"/>
      </w:pPr>
      <w:r>
        <w:br/>
      </w:r>
      <w:r>
        <w:br/>
      </w:r>
      <w:r>
        <w:br/>
      </w:r>
      <w:r>
        <w:br/>
      </w:r>
    </w:p>
    <w:p w:rsidR="00000000" w:rsidRDefault="00812918">
      <w:pPr>
        <w:spacing w:after="280" w:afterAutospacing="1"/>
      </w:pPr>
      <w:r>
        <w:t>Специальная оценка условий труда / декларирование</w:t>
      </w:r>
    </w:p>
    <w:p w:rsidR="00000000" w:rsidRDefault="00812918">
      <w:pPr>
        <w:spacing w:after="280" w:afterAutospacing="1"/>
      </w:pPr>
      <w:r>
        <w:rPr>
          <w:b/>
          <w:bCs/>
        </w:rPr>
        <w:t>Пять главных ошибок и злоупотреблений в декларировании рабочих мест</w:t>
      </w:r>
    </w:p>
    <w:p w:rsidR="00000000" w:rsidRDefault="00812918">
      <w:pPr>
        <w:spacing w:after="280" w:afterAutospacing="1"/>
      </w:pPr>
      <w:r>
        <w:rPr>
          <w:b/>
          <w:bCs/>
        </w:rPr>
        <w:t>Олег КОНОВАЛОВ</w:t>
      </w:r>
      <w:r>
        <w:br/>
        <w:t xml:space="preserve">генеральный директор ООО "Юридическое сопровождение трудовых отношений" (Москва) </w:t>
      </w:r>
    </w:p>
    <w:p w:rsidR="00000000" w:rsidRDefault="00812918">
      <w:pPr>
        <w:spacing w:after="280" w:afterAutospacing="1"/>
      </w:pPr>
      <w:r>
        <w:rPr>
          <w:b/>
          <w:bCs/>
        </w:rPr>
        <w:t>Главное в стать</w:t>
      </w:r>
      <w:r>
        <w:rPr>
          <w:b/>
          <w:bCs/>
        </w:rPr>
        <w:t>е</w:t>
      </w:r>
    </w:p>
    <w:p w:rsidR="00000000" w:rsidRDefault="00812918">
      <w:pPr>
        <w:pStyle w:val="Ol"/>
        <w:numPr>
          <w:ilvl w:val="0"/>
          <w:numId w:val="1"/>
        </w:numPr>
      </w:pPr>
      <w:r>
        <w:t>Эксперт может предоставить недостоверные сведения о декларируемых рабочих местах</w:t>
      </w:r>
    </w:p>
    <w:p w:rsidR="00000000" w:rsidRDefault="00812918">
      <w:pPr>
        <w:pStyle w:val="Ol"/>
        <w:numPr>
          <w:ilvl w:val="0"/>
          <w:numId w:val="1"/>
        </w:numPr>
      </w:pPr>
      <w:r>
        <w:t>Некомпетентные действия комиссии поставят под сомнение результаты спецоценки</w:t>
      </w:r>
    </w:p>
    <w:p w:rsidR="00000000" w:rsidRDefault="00812918">
      <w:pPr>
        <w:pStyle w:val="Ol"/>
        <w:numPr>
          <w:ilvl w:val="0"/>
          <w:numId w:val="1"/>
        </w:numPr>
      </w:pPr>
      <w:r>
        <w:t>Необоснованного завышения стоимости спецоценки можно избежать</w:t>
      </w:r>
    </w:p>
    <w:p w:rsidR="00000000" w:rsidRDefault="00812918">
      <w:pPr>
        <w:pStyle w:val="Ol"/>
        <w:numPr>
          <w:ilvl w:val="0"/>
          <w:numId w:val="1"/>
        </w:numPr>
        <w:spacing w:after="280" w:afterAutospacing="1"/>
      </w:pPr>
      <w:r>
        <w:t>Регистрация единой декларации на в</w:t>
      </w:r>
      <w:r>
        <w:t>се рабочие места создаст проблемы</w:t>
      </w:r>
    </w:p>
    <w:p w:rsidR="00000000" w:rsidRDefault="00812918">
      <w:pPr>
        <w:spacing w:after="280" w:afterAutospacing="1"/>
      </w:pPr>
      <w:r>
        <w:br/>
      </w:r>
      <w:r>
        <w:br/>
      </w:r>
    </w:p>
    <w:p w:rsidR="00000000" w:rsidRDefault="00812918">
      <w:pPr>
        <w:spacing w:after="280" w:afterAutospacing="1"/>
      </w:pPr>
      <w:r>
        <w:rPr>
          <w:rStyle w:val="Spanletter"/>
        </w:rPr>
        <w:t>С </w:t>
      </w:r>
      <w:r>
        <w:t>1 мая 2016 года работодатель должен подавать декларацию не только на рабочие места, на которых не обнаружены вредные факторы, но и на рабочие места с оптимальными или допустимыми условиями труда. Если же декларация к </w:t>
      </w:r>
      <w:r>
        <w:t>этому моменту была зарегистрирована, необходимо подать уточненную декларацию. Практика оформления и подачи этого документа выявила несколько типичных сложностей. Они возникают как на стадии работы с экспертами организаций, проводящих спецоценку, так и в хо</w:t>
      </w:r>
      <w:r>
        <w:t xml:space="preserve">де регистрации деклараций в государственных инспекциях по труду. Расскажем о пяти самых распространенных проблемах. </w:t>
      </w:r>
    </w:p>
    <w:p w:rsidR="00000000" w:rsidRDefault="00812918">
      <w:pPr>
        <w:pStyle w:val="2"/>
        <w:spacing w:after="280" w:afterAutospacing="1"/>
      </w:pPr>
      <w:r>
        <w:lastRenderedPageBreak/>
        <w:t xml:space="preserve">Информацию о вредных факторах рабочих мест предоставляют на основании недостоверных данных </w:t>
      </w:r>
    </w:p>
    <w:p w:rsidR="00000000" w:rsidRDefault="00812918">
      <w:r>
        <w:pict>
          <v:rect id="_x0000_i1025" style="width:6in;height:.75pt" o:hralign="center" o:hrstd="t" o:hrnoshade="t" o:hr="t" fillcolor="black" stroked="f">
            <v:path strokeok="f"/>
          </v:rect>
        </w:pict>
      </w:r>
    </w:p>
    <w:p w:rsidR="00000000" w:rsidRDefault="00812918">
      <w:pPr>
        <w:pStyle w:val="H3remark-h3"/>
        <w:spacing w:after="280" w:afterAutospacing="1"/>
      </w:pPr>
      <w:r>
        <w:t>Обратите внимание</w:t>
      </w:r>
    </w:p>
    <w:p w:rsidR="00000000" w:rsidRDefault="00812918">
      <w:pPr>
        <w:pStyle w:val="remark-p"/>
        <w:spacing w:after="280" w:afterAutospacing="1"/>
      </w:pPr>
      <w:r>
        <w:t>Ответственность членов коми</w:t>
      </w:r>
      <w:r>
        <w:t xml:space="preserve">ссии за результаты своей деятельности отсутствует. А вот для работодателя установлен существенный административный штраф за нарушения, допущенные в ходе спецоценки </w:t>
      </w:r>
    </w:p>
    <w:p w:rsidR="00000000" w:rsidRDefault="00812918">
      <w:r>
        <w:pict>
          <v:rect id="_x0000_i1026" style="width:6in;height:.75pt" o:hralign="center" o:hrstd="t" o:hrnoshade="t" o:hr="t" fillcolor="black" stroked="f">
            <v:path strokeok="f"/>
          </v:rect>
        </w:pict>
      </w:r>
    </w:p>
    <w:p w:rsidR="00000000" w:rsidRDefault="00812918"/>
    <w:p w:rsidR="00000000" w:rsidRDefault="00812918">
      <w:pPr>
        <w:spacing w:after="280" w:afterAutospacing="1"/>
      </w:pPr>
      <w:r>
        <w:t>Эксперт, проводящий спецоценку, выявляет вредные факторы на рабочем месте в ходе идентиф</w:t>
      </w:r>
      <w:r>
        <w:t xml:space="preserve">икации. Ее результаты оформляет в виде заключения, которое передает в комиссию по спецоценке. Оно может быть: </w:t>
      </w:r>
    </w:p>
    <w:p w:rsidR="00000000" w:rsidRDefault="00812918">
      <w:pPr>
        <w:pStyle w:val="Ul"/>
        <w:numPr>
          <w:ilvl w:val="0"/>
          <w:numId w:val="2"/>
        </w:numPr>
      </w:pPr>
      <w:r>
        <w:t xml:space="preserve">выдано на основании документальной оценки условий на рабочем месте без идентификации, то есть по формальным признакам; </w:t>
      </w:r>
    </w:p>
    <w:p w:rsidR="00000000" w:rsidRDefault="00812918">
      <w:pPr>
        <w:pStyle w:val="Ul"/>
        <w:numPr>
          <w:ilvl w:val="0"/>
          <w:numId w:val="2"/>
        </w:numPr>
      </w:pPr>
      <w:r>
        <w:t>сформировано на основании</w:t>
      </w:r>
      <w:r>
        <w:t xml:space="preserve"> данных производственного контроля. Такое заключение будет некорректным, так как параметры вредных факторов, полученные при производственном контроле, могут отличаться от оценочных критериев, полученных в ходе идентификации; </w:t>
      </w:r>
    </w:p>
    <w:p w:rsidR="00000000" w:rsidRDefault="00812918">
      <w:pPr>
        <w:pStyle w:val="Ul"/>
        <w:numPr>
          <w:ilvl w:val="0"/>
          <w:numId w:val="2"/>
        </w:numPr>
        <w:spacing w:after="280" w:afterAutospacing="1"/>
      </w:pPr>
      <w:r>
        <w:t>сформировано на основании не п</w:t>
      </w:r>
      <w:r>
        <w:t xml:space="preserve">олных данных. Например, может отсутствовать информация о том, что думает работник об условиях труда. Оно может быть проигнорировано комиссией или экспертом. </w:t>
      </w:r>
    </w:p>
    <w:p w:rsidR="00000000" w:rsidRDefault="00812918">
      <w:pPr>
        <w:spacing w:after="280" w:afterAutospacing="1"/>
      </w:pPr>
      <w:r>
        <w:t>На основании этих данных оформляют декларацию соответствия условий труда. Но каждый из перечисленн</w:t>
      </w:r>
      <w:r>
        <w:t xml:space="preserve">ых пунктов является достаточным, чтобы документ оказался недостоверным. В результате возникнут проблемы с ее регистрацией декларации. </w:t>
      </w:r>
    </w:p>
    <w:p w:rsidR="00000000" w:rsidRDefault="00812918">
      <w:pPr>
        <w:spacing w:after="280" w:afterAutospacing="1"/>
      </w:pPr>
      <w:r>
        <w:t>Чтобы избежать негативного результата, комиссия еще на стадии подготовки к спецоценке должна сформировать перечень рабочи</w:t>
      </w:r>
      <w:r>
        <w:t xml:space="preserve">х мест, на которые предположительно будет оформлена декларация. Это такие места, на которых не предполагается обнаружить вредные или опасные условия труда. Сведения о них нужно занести в протокол заседания комиссии. </w:t>
      </w:r>
    </w:p>
    <w:p w:rsidR="00000000" w:rsidRDefault="00812918">
      <w:pPr>
        <w:spacing w:after="280" w:afterAutospacing="1"/>
      </w:pPr>
      <w:r>
        <w:t>Затем этот перечень нужно сверить с дан</w:t>
      </w:r>
      <w:r>
        <w:t xml:space="preserve">ными, предоставленными экспертом. Если сведения не совпадут, комиссия должна направлять эксперту письменный </w:t>
      </w:r>
      <w:r>
        <w:lastRenderedPageBreak/>
        <w:t xml:space="preserve">запрос с просьбой разъяснить, на каком основании сделаны выводы об отсутствии вредных факторов на рабочем месте. </w:t>
      </w:r>
    </w:p>
    <w:p w:rsidR="00000000" w:rsidRDefault="00812918">
      <w:pPr>
        <w:pStyle w:val="2"/>
        <w:spacing w:after="280" w:afterAutospacing="1"/>
      </w:pPr>
      <w:r>
        <w:t>Некомпетентность членов комиссии п</w:t>
      </w:r>
      <w:r>
        <w:t xml:space="preserve">о спецоценке </w:t>
      </w:r>
    </w:p>
    <w:p w:rsidR="00000000" w:rsidRDefault="00812918">
      <w:pPr>
        <w:spacing w:after="280" w:afterAutospacing="1"/>
      </w:pPr>
      <w:r>
        <w:t>Комиссия и представители работодателя не вправе вмешиваться в работу эксперта. Но </w:t>
      </w:r>
      <w:r>
        <w:rPr>
          <w:rStyle w:val="Spanlink"/>
          <w:u w:val="single"/>
        </w:rPr>
        <w:t>закон</w:t>
      </w:r>
      <w:r>
        <w:t xml:space="preserve"> о спецоценке не исключил «договорных отношений». И члены комиссии, утверждая перечень рабочих мест, высказывают эксперту определенные пожелания по количес</w:t>
      </w:r>
      <w:r>
        <w:t xml:space="preserve">тву аналогичных рабочих мест или мест, на которые нужно составить декларацию. </w:t>
      </w:r>
    </w:p>
    <w:p w:rsidR="00000000" w:rsidRDefault="00812918">
      <w:pPr>
        <w:spacing w:after="280" w:afterAutospacing="1"/>
      </w:pPr>
      <w:r>
        <w:t>Если эксперт пойдет на уступки, он может, например, не идентифицировать некоторые вредные факторы. Тогда количество инструментальных замеров и измерений уменьшится, что приведет</w:t>
      </w:r>
      <w:r>
        <w:t xml:space="preserve"> к снижению стоимости спецоценки. </w:t>
      </w:r>
    </w:p>
    <w:p w:rsidR="00000000" w:rsidRDefault="00812918">
      <w:r>
        <w:pict>
          <v:rect id="_x0000_i1027" style="width:6in;height:.75pt" o:hralign="center" o:hrstd="t" o:hrnoshade="t" o:hr="t" fillcolor="black" stroked="f">
            <v:path strokeok="f"/>
          </v:rect>
        </w:pict>
      </w:r>
    </w:p>
    <w:p w:rsidR="00000000" w:rsidRDefault="00812918">
      <w:pPr>
        <w:pStyle w:val="H3remark-h3"/>
        <w:spacing w:after="280" w:afterAutospacing="1"/>
      </w:pPr>
      <w:r>
        <w:t>Важно</w:t>
      </w:r>
    </w:p>
    <w:p w:rsidR="00000000" w:rsidRDefault="00812918">
      <w:pPr>
        <w:pStyle w:val="remark-p"/>
        <w:spacing w:after="280" w:afterAutospacing="1"/>
      </w:pPr>
      <w:r>
        <w:t xml:space="preserve">Если не вовремя подать декларацию, работодателя могут оштрафовать на сумму до 80 000 рублей. А за повторное нарушение грозит штраф до 200 000 рублей или приостановление деятельности на срок до 90 суток </w:t>
      </w:r>
    </w:p>
    <w:p w:rsidR="00000000" w:rsidRDefault="00812918">
      <w:r>
        <w:pict>
          <v:rect id="_x0000_i1028" style="width:6in;height:.75pt" o:hralign="center" o:hrstd="t" o:hrnoshade="t" o:hr="t" fillcolor="black" stroked="f">
            <v:path strokeok="f"/>
          </v:rect>
        </w:pict>
      </w:r>
    </w:p>
    <w:p w:rsidR="00000000" w:rsidRDefault="00812918"/>
    <w:p w:rsidR="00000000" w:rsidRDefault="00812918">
      <w:pPr>
        <w:spacing w:after="280" w:afterAutospacing="1"/>
      </w:pPr>
      <w:r>
        <w:t>Но люба</w:t>
      </w:r>
      <w:r>
        <w:t xml:space="preserve">я жалоба работника на результаты работ приведет не только к дискредитации эксперта и работодателя, но и к их финансовым потерям. </w:t>
      </w:r>
    </w:p>
    <w:p w:rsidR="00000000" w:rsidRDefault="00812918">
      <w:pPr>
        <w:spacing w:after="280" w:afterAutospacing="1"/>
      </w:pPr>
      <w:r>
        <w:t>Комиссия также не уполномочена оформлять декларации соответствия. Эту работу нужно поручить штатному специалисту по охране тру</w:t>
      </w:r>
      <w:r>
        <w:t>да. Если же доверить экспертам, проводившим спецоценку, составить данные документы, это может повлиять на объективность отчета по спецоценке. Эксперту выгодно убедить работодателя в наименьшем количестве рабочих мест, на которые нужно оформлять декларацию.</w:t>
      </w:r>
      <w:r>
        <w:t xml:space="preserve"> При этом у работодателя прямо противоположная цель. Обе позиции диаметрально противоположны. Возникает конфликт интересов. </w:t>
      </w:r>
    </w:p>
    <w:p w:rsidR="00000000" w:rsidRDefault="00812918">
      <w:pPr>
        <w:spacing w:after="280" w:afterAutospacing="1"/>
      </w:pPr>
      <w:r>
        <w:t>Поэтому привлечь их можно только как консультантов.</w:t>
      </w:r>
    </w:p>
    <w:p w:rsidR="00000000" w:rsidRDefault="00812918">
      <w:pPr>
        <w:pStyle w:val="2"/>
        <w:spacing w:after="280" w:afterAutospacing="1"/>
      </w:pPr>
      <w:r>
        <w:lastRenderedPageBreak/>
        <w:t xml:space="preserve">Завышение стоимости работ организацией, проводящей спецоценку </w:t>
      </w:r>
    </w:p>
    <w:p w:rsidR="00000000" w:rsidRDefault="00812918">
      <w:pPr>
        <w:spacing w:after="280" w:afterAutospacing="1"/>
      </w:pPr>
      <w:r>
        <w:t>Многие организац</w:t>
      </w:r>
      <w:r>
        <w:t>ии, проводящие работы в области оценки условий труда не дифференцируют стоимость работ между рабочими местами, где вредные факторы не обнаружены, и теми местами, где проводились измерения вредных и опасных факторов. В итоге общая цена за спецоценку может з</w:t>
      </w:r>
      <w:r>
        <w:t xml:space="preserve">начительно возрасти. </w:t>
      </w:r>
    </w:p>
    <w:p w:rsidR="00000000" w:rsidRDefault="00812918">
      <w:pPr>
        <w:spacing w:after="280" w:afterAutospacing="1"/>
      </w:pPr>
      <w:r>
        <w:t xml:space="preserve">Чтобы этого избежать, работодателю нужно разбить спецоценку на этапы и указать их в договоре с организацией, которая будет выполнять эти работы. </w:t>
      </w:r>
    </w:p>
    <w:p w:rsidR="00000000" w:rsidRDefault="00812918">
      <w:pPr>
        <w:spacing w:after="280" w:afterAutospacing="1"/>
      </w:pPr>
      <w:r>
        <w:t>Существенную часть вознаграждения организации, оказывающие услуги по спецоценке, получаю</w:t>
      </w:r>
      <w:r>
        <w:t xml:space="preserve">т за работу лабораторий, выполняющих инструментальные исследования. Поэтому этап идентификации необходимо оценить по минимальной стоимости относительно этапа измерения и исследования. </w:t>
      </w:r>
    </w:p>
    <w:p w:rsidR="00000000" w:rsidRDefault="00812918">
      <w:pPr>
        <w:spacing w:after="280" w:afterAutospacing="1"/>
      </w:pPr>
      <w:r>
        <w:t>Рекомендуем оценивать работы по идентификации не более 20% от общей сто</w:t>
      </w:r>
      <w:r>
        <w:t xml:space="preserve">имости спецоценки либо указать стоимость работ по каждому рабочему месту отдельно за идентификацию и инструментальные замеры. </w:t>
      </w:r>
    </w:p>
    <w:p w:rsidR="00000000" w:rsidRDefault="00812918">
      <w:pPr>
        <w:pStyle w:val="2"/>
        <w:spacing w:after="280" w:afterAutospacing="1"/>
      </w:pPr>
      <w:r>
        <w:t xml:space="preserve">На каждое рабочее место оформляют отдельную декларацию </w:t>
      </w:r>
    </w:p>
    <w:p w:rsidR="00000000" w:rsidRDefault="00812918">
      <w:pPr>
        <w:spacing w:after="280" w:afterAutospacing="1"/>
      </w:pPr>
      <w:r>
        <w:t>Ни Минтруд России, ни Роструд не дают рекомендаций, нужно ли оформлять де</w:t>
      </w:r>
      <w:r>
        <w:t>кларации на каждое рабочее место или можно оформить одну декларацию на все рабочие места. К различным вариантам оформления лояльно относится и ГИТ. Поэтому многие работодатели не видят, какие последствия могут наступить, если оформить одну декларацию на вс</w:t>
      </w:r>
      <w:r>
        <w:t xml:space="preserve">е рабочие места. </w:t>
      </w:r>
    </w:p>
    <w:p w:rsidR="00000000" w:rsidRDefault="00812918">
      <w:pPr>
        <w:spacing w:after="280" w:afterAutospacing="1"/>
      </w:pPr>
      <w:r>
        <w:t>Если произойдет несчастный случай, то декларация прекратит свое действие, а работодатель будет обязан провести внеплановую спецоценку на всех рабочих местах, на которые декларация была оформлена (</w:t>
      </w:r>
      <w:r>
        <w:rPr>
          <w:rStyle w:val="Spanlink"/>
          <w:u w:val="single"/>
        </w:rPr>
        <w:t>ст. 11</w:t>
      </w:r>
      <w:r>
        <w:t xml:space="preserve"> Федерального закона от 28.12.2013 №</w:t>
      </w:r>
      <w:r>
        <w:t xml:space="preserve"> 426-ФЗ). </w:t>
      </w:r>
    </w:p>
    <w:p w:rsidR="00000000" w:rsidRDefault="00812918">
      <w:pPr>
        <w:spacing w:after="280" w:afterAutospacing="1"/>
      </w:pPr>
      <w:r>
        <w:t xml:space="preserve">Поэтому рекомендуем оформлять декларации на каждое рабочее место, где отсутствуют вредные факторы или условиям труда присвоен 1-й или 2-й класс. </w:t>
      </w:r>
    </w:p>
    <w:p w:rsidR="00000000" w:rsidRDefault="00812918">
      <w:pPr>
        <w:pStyle w:val="2"/>
        <w:spacing w:after="280" w:afterAutospacing="1"/>
      </w:pPr>
      <w:r>
        <w:lastRenderedPageBreak/>
        <w:t xml:space="preserve">Ошибки при подаче декларации </w:t>
      </w:r>
    </w:p>
    <w:p w:rsidR="00000000" w:rsidRDefault="00812918">
      <w:pPr>
        <w:spacing w:after="280" w:afterAutospacing="1"/>
      </w:pPr>
      <w:r>
        <w:t>Декларация соответствия может быть подана работодателем несколькими д</w:t>
      </w:r>
      <w:r>
        <w:t>оступными вариантами (</w:t>
      </w:r>
      <w:r>
        <w:rPr>
          <w:rStyle w:val="Spanlink"/>
          <w:u w:val="single"/>
        </w:rPr>
        <w:t>приказ Минтруда России от 07.02.2014 № 80н</w:t>
      </w:r>
      <w:r>
        <w:t xml:space="preserve">): </w:t>
      </w:r>
    </w:p>
    <w:p w:rsidR="00000000" w:rsidRDefault="00812918">
      <w:pPr>
        <w:pStyle w:val="Ul"/>
        <w:numPr>
          <w:ilvl w:val="0"/>
          <w:numId w:val="3"/>
        </w:numPr>
      </w:pPr>
      <w:r>
        <w:t>лично;</w:t>
      </w:r>
    </w:p>
    <w:p w:rsidR="00000000" w:rsidRDefault="00812918">
      <w:pPr>
        <w:pStyle w:val="Ul"/>
        <w:numPr>
          <w:ilvl w:val="0"/>
          <w:numId w:val="3"/>
        </w:numPr>
      </w:pPr>
      <w:r>
        <w:t>почтовым отправлением с описью вложения и уведомлением о вручении;</w:t>
      </w:r>
    </w:p>
    <w:p w:rsidR="00000000" w:rsidRDefault="00812918">
      <w:pPr>
        <w:pStyle w:val="Ul"/>
        <w:numPr>
          <w:ilvl w:val="0"/>
          <w:numId w:val="3"/>
        </w:numPr>
        <w:spacing w:after="280" w:afterAutospacing="1"/>
      </w:pPr>
      <w:r>
        <w:t>в форме электронного документа, подписанного квалифицированной электронной подписью работодателя, заполнив деклара</w:t>
      </w:r>
      <w:r>
        <w:t xml:space="preserve">цию на официальном сайте Роструда. </w:t>
      </w:r>
    </w:p>
    <w:p w:rsidR="00000000" w:rsidRDefault="00812918">
      <w:pPr>
        <w:spacing w:after="280" w:afterAutospacing="1"/>
      </w:pPr>
      <w:r>
        <w:t xml:space="preserve">Роструд (ГИТ) вправе не принять декларацию, если она не соответствует форме, утвержденной </w:t>
      </w:r>
      <w:r>
        <w:rPr>
          <w:rStyle w:val="Spanlink"/>
          <w:u w:val="single"/>
        </w:rPr>
        <w:t>приказом Минтруда России от 7 февраля 2014 г. № 80н</w:t>
      </w:r>
      <w:r>
        <w:t>. В этом случае декларация будет отправлена по почте обратно работодателю в теч</w:t>
      </w:r>
      <w:r>
        <w:t xml:space="preserve">ение 10 рабочих дней со дня ее поступления. А в сопроводительном письме должны быть указаны причины, по которым возвращают отчетность. Отказать в приеме декларации по другим основаниям трудовые инспекторы не вправе. </w:t>
      </w:r>
    </w:p>
    <w:p w:rsidR="00000000" w:rsidRDefault="00812918">
      <w:pPr>
        <w:spacing w:after="280" w:afterAutospacing="1"/>
      </w:pPr>
      <w:r>
        <w:t>Устранив нарушения, можно подать деклар</w:t>
      </w:r>
      <w:r>
        <w:t>ацию повторно.</w:t>
      </w:r>
    </w:p>
    <w:p w:rsidR="00000000" w:rsidRDefault="00812918">
      <w:pPr>
        <w:spacing w:after="280" w:afterAutospacing="1"/>
      </w:pPr>
      <w:r>
        <w:t xml:space="preserve">Необоснованный отказ в приеме декларации необходимо сразу обжаловать в административном либо в судебном порядке. </w:t>
      </w:r>
    </w:p>
    <w:p w:rsidR="00000000" w:rsidRDefault="00812918">
      <w:pPr>
        <w:spacing w:after="280" w:afterAutospacing="1"/>
      </w:pPr>
      <w:r>
        <w:t>Поэтому важно иметь документы, подтверждающие, что декларация была направлена в ГИТ. Иногда работодатели не уделяют этому должн</w:t>
      </w:r>
      <w:r>
        <w:t xml:space="preserve">ого внимания. </w:t>
      </w:r>
    </w:p>
    <w:p w:rsidR="00000000" w:rsidRDefault="00812918">
      <w:pPr>
        <w:spacing w:after="280" w:afterAutospacing="1"/>
      </w:pPr>
      <w:r>
        <w:t>Не редко при приеме документов часть из них может оказаться незарегистрированной по вине «человеческого фактора» либо иным причинам. В дальнейшем это может привести к проблемам с ГИТ. Например, инспектор в ходе проверки вправе запросить доку</w:t>
      </w:r>
      <w:r>
        <w:t xml:space="preserve">менты, подтверждающие регистрацию декларации. Если таких документов нет, работодатель не сможет подтвердить, что декларация предоставлена. В итоге инспектор выпишет штраф. </w:t>
      </w:r>
    </w:p>
    <w:p w:rsidR="00812918" w:rsidRDefault="00812918">
      <w:pPr>
        <w:spacing w:after="280" w:afterAutospacing="1"/>
      </w:pPr>
      <w:r>
        <w:t xml:space="preserve">  </w:t>
      </w:r>
    </w:p>
    <w:sectPr w:rsidR="0081291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stylePaneSortMethod w:val="0000"/>
  <w:defaultTabStop w:val="720"/>
  <w:noPunctuationKerning/>
  <w:characterSpacingControl w:val="doNotCompress"/>
  <w:compat/>
  <w:rsids>
    <w:rsidRoot w:val="00A77B3E"/>
    <w:rsid w:val="000102F2"/>
    <w:rsid w:val="00812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300" w:lineRule="atLeast"/>
    </w:pPr>
    <w:rPr>
      <w:rFonts w:ascii="Georgia" w:eastAsia="Georgia" w:hAnsi="Georgia" w:cs="Georgia"/>
      <w:color w:val="000000"/>
      <w:sz w:val="22"/>
      <w:szCs w:val="22"/>
    </w:rPr>
  </w:style>
  <w:style w:type="paragraph" w:styleId="2">
    <w:name w:val="heading 2"/>
    <w:basedOn w:val="a"/>
    <w:next w:val="a"/>
    <w:qFormat/>
    <w:rsid w:val="00EF7B96"/>
    <w:pPr>
      <w:keepNext/>
      <w:spacing w:before="555" w:after="330" w:line="580" w:lineRule="atLeast"/>
      <w:outlineLvl w:val="1"/>
    </w:pPr>
    <w:rPr>
      <w:rFonts w:ascii="Arial" w:eastAsia="Arial" w:hAnsi="Arial" w:cs="Arial"/>
      <w:b/>
      <w:bCs/>
      <w:sz w:val="38"/>
      <w:szCs w:val="38"/>
    </w:rPr>
  </w:style>
  <w:style w:type="paragraph" w:styleId="3">
    <w:name w:val="heading 3"/>
    <w:basedOn w:val="a"/>
    <w:next w:val="a"/>
    <w:qFormat/>
    <w:rsid w:val="00EF7B96"/>
    <w:pPr>
      <w:keepNext/>
      <w:spacing w:before="240" w:after="60"/>
      <w:outlineLvl w:val="2"/>
    </w:pPr>
    <w:rPr>
      <w:rFonts w:ascii="Arial" w:eastAsia="Arial" w:hAnsi="Arial" w:cs="Arial"/>
      <w:b/>
      <w:bCs/>
      <w:sz w:val="30"/>
      <w:szCs w:val="30"/>
    </w:rPr>
  </w:style>
  <w:style w:type="paragraph" w:styleId="4">
    <w:name w:val="heading 4"/>
    <w:basedOn w:val="a"/>
    <w:next w:val="a"/>
    <w:qFormat/>
    <w:rsid w:val="00EF7B96"/>
    <w:pPr>
      <w:keepNext/>
      <w:spacing w:before="240" w:after="60"/>
      <w:outlineLvl w:val="3"/>
    </w:pPr>
    <w:rPr>
      <w:i/>
      <w:iCs/>
    </w:rPr>
  </w:style>
  <w:style w:type="paragraph" w:styleId="5">
    <w:name w:val="heading 5"/>
    <w:basedOn w:val="a"/>
    <w:next w:val="a"/>
    <w:qFormat/>
    <w:rsid w:val="00EF7B96"/>
    <w:pPr>
      <w:spacing w:before="75" w:after="105" w:line="270" w:lineRule="atLeast"/>
      <w:outlineLvl w:val="4"/>
    </w:pPr>
    <w:rPr>
      <w:b/>
      <w:bCs/>
      <w:sz w:val="18"/>
      <w:szCs w:val="18"/>
    </w:rPr>
  </w:style>
  <w:style w:type="paragraph" w:styleId="6">
    <w:name w:val="heading 6"/>
    <w:basedOn w:val="a"/>
    <w:next w:val="a"/>
    <w:qFormat/>
    <w:rsid w:val="00EF7B96"/>
    <w:pPr>
      <w:spacing w:before="555" w:after="300" w:line="380" w:lineRule="atLeast"/>
      <w:outlineLvl w:val="5"/>
    </w:pPr>
    <w:rPr>
      <w:rFonts w:ascii="Arial" w:eastAsia="Arial" w:hAnsi="Arial" w:cs="Arial"/>
      <w:b/>
      <w:bCs/>
      <w:sz w:val="38"/>
      <w:szCs w:val="3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red">
    <w:name w:val="red"/>
    <w:basedOn w:val="a"/>
    <w:rPr>
      <w:color w:val="ED145B"/>
    </w:rPr>
  </w:style>
  <w:style w:type="paragraph" w:customStyle="1" w:styleId="letter">
    <w:name w:val="letter"/>
    <w:basedOn w:val="a"/>
  </w:style>
  <w:style w:type="paragraph" w:customStyle="1" w:styleId="quiz-title">
    <w:name w:val="quiz-title"/>
    <w:basedOn w:val="a"/>
    <w:pPr>
      <w:shd w:val="clear" w:color="auto" w:fill="000000"/>
    </w:pPr>
    <w:rPr>
      <w:color w:val="FFFFFF"/>
      <w:shd w:val="clear" w:color="auto" w:fill="000000"/>
    </w:rPr>
  </w:style>
  <w:style w:type="paragraph" w:customStyle="1" w:styleId="footlink">
    <w:name w:val="footlink"/>
    <w:basedOn w:val="a"/>
  </w:style>
  <w:style w:type="paragraph" w:customStyle="1" w:styleId="table-td">
    <w:name w:val="table-td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newsmaker-header">
    <w:name w:val="newsmaker-header"/>
    <w:basedOn w:val="a"/>
  </w:style>
  <w:style w:type="paragraph" w:customStyle="1" w:styleId="quiz2-question-p">
    <w:name w:val="quiz2-question-p"/>
    <w:basedOn w:val="a"/>
    <w:rPr>
      <w:rFonts w:ascii="Arial" w:eastAsia="Arial" w:hAnsi="Arial" w:cs="Arial"/>
      <w:color w:val="403D32"/>
    </w:rPr>
  </w:style>
  <w:style w:type="paragraph" w:customStyle="1" w:styleId="example-h-b">
    <w:name w:val="example-h-b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foottext">
    <w:name w:val="foottext"/>
    <w:basedOn w:val="a"/>
  </w:style>
  <w:style w:type="paragraph" w:customStyle="1" w:styleId="sticker-p">
    <w:name w:val="sticker-p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complexheader-p">
    <w:name w:val="complexheader-p"/>
    <w:basedOn w:val="a"/>
  </w:style>
  <w:style w:type="paragraph" w:customStyle="1" w:styleId="hightlightp">
    <w:name w:val="hightlightp"/>
    <w:basedOn w:val="a"/>
  </w:style>
  <w:style w:type="paragraph" w:customStyle="1" w:styleId="remark-p">
    <w:name w:val="remark-p"/>
    <w:basedOn w:val="a"/>
    <w:rPr>
      <w:sz w:val="18"/>
      <w:szCs w:val="18"/>
    </w:rPr>
  </w:style>
  <w:style w:type="paragraph" w:customStyle="1" w:styleId="complextext-p">
    <w:name w:val="complextext-p"/>
    <w:basedOn w:val="a"/>
  </w:style>
  <w:style w:type="paragraph" w:customStyle="1" w:styleId="electron-p">
    <w:name w:val="electron-p"/>
    <w:basedOn w:val="a"/>
    <w:rPr>
      <w:rFonts w:ascii="Times New Roman" w:eastAsia="Times New Roman" w:hAnsi="Times New Roman" w:cs="Times New Roman"/>
      <w:sz w:val="24"/>
      <w:szCs w:val="24"/>
    </w:rPr>
  </w:style>
  <w:style w:type="paragraph" w:customStyle="1" w:styleId="quot">
    <w:name w:val="quot"/>
    <w:basedOn w:val="a"/>
  </w:style>
  <w:style w:type="paragraph" w:customStyle="1" w:styleId="strong">
    <w:name w:val="strong"/>
    <w:basedOn w:val="a"/>
    <w:rPr>
      <w:b/>
      <w:bCs/>
    </w:rPr>
  </w:style>
  <w:style w:type="paragraph" w:customStyle="1" w:styleId="footnote">
    <w:name w:val="footnote"/>
    <w:basedOn w:val="a"/>
    <w:pPr>
      <w:spacing w:line="220" w:lineRule="atLeast"/>
    </w:pPr>
    <w:rPr>
      <w:rFonts w:ascii="Arial" w:eastAsia="Arial" w:hAnsi="Arial" w:cs="Arial"/>
      <w:sz w:val="16"/>
      <w:szCs w:val="16"/>
    </w:rPr>
  </w:style>
  <w:style w:type="paragraph" w:customStyle="1" w:styleId="newsmaker-p">
    <w:name w:val="newsmaker-p"/>
    <w:basedOn w:val="a"/>
  </w:style>
  <w:style w:type="paragraph" w:customStyle="1" w:styleId="inline-h3">
    <w:name w:val="inline-h3"/>
    <w:basedOn w:val="a"/>
    <w:pPr>
      <w:spacing w:after="180"/>
    </w:pPr>
    <w:rPr>
      <w:rFonts w:ascii="Arial" w:eastAsia="Arial" w:hAnsi="Arial" w:cs="Arial"/>
      <w:b/>
      <w:bCs/>
    </w:rPr>
  </w:style>
  <w:style w:type="paragraph" w:customStyle="1" w:styleId="cbody-b">
    <w:name w:val="cbody-b"/>
    <w:basedOn w:val="a"/>
    <w:pPr>
      <w:spacing w:line="800" w:lineRule="atLeast"/>
    </w:pPr>
    <w:rPr>
      <w:rFonts w:ascii="Arial" w:eastAsia="Arial" w:hAnsi="Arial" w:cs="Arial"/>
      <w:color w:val="A166C1"/>
      <w:sz w:val="80"/>
      <w:szCs w:val="80"/>
    </w:rPr>
  </w:style>
  <w:style w:type="paragraph" w:customStyle="1" w:styleId="inline-author-p-color">
    <w:name w:val="inline-author-p-color"/>
    <w:basedOn w:val="a"/>
    <w:rPr>
      <w:b/>
      <w:bCs/>
    </w:rPr>
  </w:style>
  <w:style w:type="paragraph" w:customStyle="1" w:styleId="example-h-color">
    <w:name w:val="example-h-color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highlighted">
    <w:name w:val="highlighted"/>
    <w:basedOn w:val="a"/>
    <w:pPr>
      <w:shd w:val="clear" w:color="auto" w:fill="D0B3E0"/>
    </w:pPr>
    <w:rPr>
      <w:shd w:val="clear" w:color="auto" w:fill="D0B3E0"/>
    </w:rPr>
  </w:style>
  <w:style w:type="paragraph" w:customStyle="1" w:styleId="inline-p">
    <w:name w:val="inline-p"/>
    <w:basedOn w:val="a"/>
    <w:rPr>
      <w:rFonts w:ascii="Arial" w:eastAsia="Arial" w:hAnsi="Arial" w:cs="Arial"/>
      <w:sz w:val="19"/>
      <w:szCs w:val="19"/>
    </w:rPr>
  </w:style>
  <w:style w:type="paragraph" w:customStyle="1" w:styleId="Ul">
    <w:name w:val="Ul"/>
    <w:basedOn w:val="a"/>
  </w:style>
  <w:style w:type="paragraph" w:customStyle="1" w:styleId="sticker-a">
    <w:name w:val="sticker-a"/>
    <w:basedOn w:val="a"/>
    <w:rPr>
      <w:color w:val="ED145B"/>
    </w:rPr>
  </w:style>
  <w:style w:type="paragraph" w:customStyle="1" w:styleId="lineheader">
    <w:name w:val="lineheader"/>
    <w:basedOn w:val="a"/>
  </w:style>
  <w:style w:type="paragraph" w:customStyle="1" w:styleId="example-p">
    <w:name w:val="example-p"/>
    <w:basedOn w:val="a"/>
    <w:rPr>
      <w:rFonts w:ascii="Arial" w:eastAsia="Arial" w:hAnsi="Arial" w:cs="Arial"/>
      <w:sz w:val="19"/>
      <w:szCs w:val="19"/>
    </w:rPr>
  </w:style>
  <w:style w:type="paragraph" w:customStyle="1" w:styleId="inline-author-p">
    <w:name w:val="inline-author-p"/>
    <w:basedOn w:val="a"/>
    <w:rPr>
      <w:sz w:val="18"/>
      <w:szCs w:val="18"/>
    </w:rPr>
  </w:style>
  <w:style w:type="paragraph" w:customStyle="1" w:styleId="cbody-p">
    <w:name w:val="cbody-p"/>
    <w:basedOn w:val="a"/>
  </w:style>
  <w:style w:type="paragraph" w:customStyle="1" w:styleId="superfootnote">
    <w:name w:val="superfootnote"/>
    <w:basedOn w:val="a"/>
  </w:style>
  <w:style w:type="paragraph" w:customStyle="1" w:styleId="newsmaker-name">
    <w:name w:val="newsmaker-name"/>
    <w:basedOn w:val="a"/>
    <w:pPr>
      <w:spacing w:line="28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example-h3">
    <w:name w:val="example-h3"/>
    <w:basedOn w:val="a"/>
    <w:rPr>
      <w:rFonts w:ascii="Arial" w:eastAsia="Arial" w:hAnsi="Arial" w:cs="Arial"/>
      <w:b/>
      <w:bCs/>
    </w:rPr>
  </w:style>
  <w:style w:type="paragraph" w:customStyle="1" w:styleId="link">
    <w:name w:val="link"/>
    <w:basedOn w:val="a"/>
    <w:rPr>
      <w:color w:val="008200"/>
    </w:rPr>
  </w:style>
  <w:style w:type="paragraph" w:customStyle="1" w:styleId="quiz2-title-h2">
    <w:name w:val="quiz2-title-h2"/>
    <w:basedOn w:val="a"/>
    <w:pPr>
      <w:spacing w:after="195"/>
    </w:pPr>
    <w:rPr>
      <w:rFonts w:ascii="Arial" w:eastAsia="Arial" w:hAnsi="Arial" w:cs="Arial"/>
      <w:color w:val="403D32"/>
      <w:sz w:val="44"/>
      <w:szCs w:val="44"/>
    </w:rPr>
  </w:style>
  <w:style w:type="paragraph" w:customStyle="1" w:styleId="blank-noteheader">
    <w:name w:val="blank-noteheader"/>
    <w:basedOn w:val="a"/>
    <w:rPr>
      <w:b/>
      <w:bCs/>
      <w:color w:val="E11F27"/>
      <w:sz w:val="23"/>
      <w:szCs w:val="23"/>
    </w:rPr>
  </w:style>
  <w:style w:type="paragraph" w:customStyle="1" w:styleId="Liinline-p">
    <w:name w:val="Li_inline-p"/>
    <w:basedOn w:val="a"/>
    <w:rPr>
      <w:rFonts w:ascii="Arial" w:eastAsia="Arial" w:hAnsi="Arial" w:cs="Arial"/>
      <w:sz w:val="19"/>
      <w:szCs w:val="19"/>
    </w:rPr>
  </w:style>
  <w:style w:type="paragraph" w:customStyle="1" w:styleId="Ol">
    <w:name w:val="Ol"/>
    <w:basedOn w:val="a"/>
  </w:style>
  <w:style w:type="paragraph" w:customStyle="1" w:styleId="cbody-h3">
    <w:name w:val="cbody-h3"/>
    <w:basedOn w:val="a"/>
    <w:pPr>
      <w:spacing w:line="380" w:lineRule="atLeast"/>
    </w:pPr>
    <w:rPr>
      <w:rFonts w:ascii="Arial" w:eastAsia="Arial" w:hAnsi="Arial" w:cs="Arial"/>
      <w:b/>
      <w:bCs/>
      <w:color w:val="A166C1"/>
      <w:sz w:val="38"/>
      <w:szCs w:val="38"/>
    </w:rPr>
  </w:style>
  <w:style w:type="paragraph" w:customStyle="1" w:styleId="cbody-h2">
    <w:name w:val="cbody-h2"/>
    <w:basedOn w:val="a"/>
    <w:pPr>
      <w:spacing w:line="380" w:lineRule="atLeast"/>
    </w:pPr>
    <w:rPr>
      <w:b/>
      <w:bCs/>
      <w:i/>
      <w:iCs/>
      <w:sz w:val="38"/>
      <w:szCs w:val="38"/>
    </w:rPr>
  </w:style>
  <w:style w:type="paragraph" w:customStyle="1" w:styleId="newsmaker-info">
    <w:name w:val="newsmaker-info"/>
    <w:basedOn w:val="a"/>
  </w:style>
  <w:style w:type="paragraph" w:customStyle="1" w:styleId="quiz2-rightanswer">
    <w:name w:val="quiz2-rightanswer"/>
    <w:basedOn w:val="a"/>
    <w:rPr>
      <w:vanish/>
    </w:rPr>
  </w:style>
  <w:style w:type="paragraph" w:customStyle="1" w:styleId="table-thead-th">
    <w:name w:val="table-thead-th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storno">
    <w:name w:val="storno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  <w:rPr>
      <w:bdr w:val="single" w:sz="6" w:space="0" w:color="000000"/>
    </w:rPr>
  </w:style>
  <w:style w:type="paragraph" w:customStyle="1" w:styleId="hidden">
    <w:name w:val="hidden"/>
    <w:basedOn w:val="a"/>
    <w:rPr>
      <w:vanish/>
    </w:rPr>
  </w:style>
  <w:style w:type="paragraph" w:customStyle="1" w:styleId="quiz2-answer">
    <w:name w:val="quiz2-answer"/>
    <w:basedOn w:val="a"/>
    <w:pPr>
      <w:spacing w:line="250" w:lineRule="atLeast"/>
    </w:pPr>
    <w:rPr>
      <w:rFonts w:ascii="Arial" w:eastAsia="Arial" w:hAnsi="Arial" w:cs="Arial"/>
      <w:color w:val="403D32"/>
      <w:sz w:val="18"/>
      <w:szCs w:val="18"/>
    </w:rPr>
  </w:style>
  <w:style w:type="paragraph" w:customStyle="1" w:styleId="remark-h3">
    <w:name w:val="remark-h3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inquirer-p-a">
    <w:name w:val="inquirer-p-a"/>
    <w:basedOn w:val="a"/>
    <w:rPr>
      <w:color w:val="1252A1"/>
    </w:rPr>
  </w:style>
  <w:style w:type="paragraph" w:customStyle="1" w:styleId="quiz-rightanswer">
    <w:name w:val="quiz-rightanswer"/>
    <w:basedOn w:val="a"/>
    <w:pPr>
      <w:shd w:val="clear" w:color="auto" w:fill="F8F6EB"/>
      <w:spacing w:line="260" w:lineRule="atLeast"/>
    </w:pPr>
    <w:rPr>
      <w:rFonts w:ascii="Arial" w:eastAsia="Arial" w:hAnsi="Arial" w:cs="Arial"/>
      <w:sz w:val="19"/>
      <w:szCs w:val="19"/>
      <w:shd w:val="clear" w:color="auto" w:fill="F8F6EB"/>
    </w:rPr>
  </w:style>
  <w:style w:type="character" w:customStyle="1" w:styleId="Spanletter">
    <w:name w:val="Span_letter"/>
    <w:basedOn w:val="a0"/>
  </w:style>
  <w:style w:type="paragraph" w:customStyle="1" w:styleId="H3remark-h3">
    <w:name w:val="H3_remark-h3"/>
    <w:basedOn w:val="3"/>
    <w:pPr>
      <w:spacing w:before="0" w:after="0" w:line="270" w:lineRule="atLeast"/>
    </w:pPr>
    <w:rPr>
      <w:sz w:val="22"/>
      <w:szCs w:val="22"/>
    </w:rPr>
  </w:style>
  <w:style w:type="character" w:customStyle="1" w:styleId="Spanlink">
    <w:name w:val="Span_link"/>
    <w:basedOn w:val="a0"/>
    <w:rPr>
      <w:color w:val="0082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1172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cp:lastPrinted>1601-01-01T00:00:00Z</cp:lastPrinted>
  <dcterms:created xsi:type="dcterms:W3CDTF">2018-07-03T08:49:00Z</dcterms:created>
  <dcterms:modified xsi:type="dcterms:W3CDTF">2018-07-03T08:49:00Z</dcterms:modified>
</cp:coreProperties>
</file>