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10F1B">
      <w:pPr>
        <w:pStyle w:val="printredaction-line"/>
        <w:divId w:val="1491824797"/>
      </w:pPr>
      <w:r>
        <w:t>Редакция от 1 янв 2016</w:t>
      </w:r>
    </w:p>
    <w:p w:rsidR="00000000" w:rsidRDefault="00510F1B">
      <w:pPr>
        <w:pStyle w:val="2"/>
        <w:divId w:val="1491824797"/>
        <w:rPr>
          <w:rFonts w:eastAsia="Times New Roman"/>
        </w:rPr>
      </w:pPr>
      <w:r>
        <w:rPr>
          <w:rFonts w:eastAsia="Times New Roman"/>
        </w:rPr>
        <w:t>Направление работников на медосмотры при наличии на их рабочих местах вредных и опасных производственных факторов</w:t>
      </w:r>
    </w:p>
    <w:p w:rsidR="00000000" w:rsidRDefault="00510F1B">
      <w:pPr>
        <w:pStyle w:val="a3"/>
        <w:divId w:val="1491824797"/>
      </w:pPr>
      <w:r>
        <w:rPr>
          <w:b/>
          <w:bCs/>
        </w:rPr>
        <w:t>Елагина М.А.</w:t>
      </w:r>
    </w:p>
    <w:p w:rsidR="00000000" w:rsidRDefault="00510F1B">
      <w:pPr>
        <w:pStyle w:val="a3"/>
        <w:divId w:val="1471052204"/>
      </w:pPr>
      <w:r>
        <w:t>Согласн</w:t>
      </w:r>
      <w:r>
        <w:t>о</w:t>
      </w:r>
      <w:hyperlink r:id="rId5" w:anchor="/document/99/901807664/XA00MCA2N2/" w:history="1">
        <w:r>
          <w:rPr>
            <w:rStyle w:val="a4"/>
          </w:rPr>
          <w:t>ст. 213</w:t>
        </w:r>
      </w:hyperlink>
      <w:r>
        <w:t xml:space="preserve"> </w:t>
      </w:r>
      <w:r>
        <w:t>Трудового Кодекса РФ 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за счет средств работодателя обязательные предварительные (при</w:t>
      </w:r>
      <w:r>
        <w:t xml:space="preserve"> поступлении на работу) и периодические (для лиц в возрасте до 21 года - ежегодные) медицинские осмотры (обследования) для определения пригодности этих работников для выполнения поручаемой работы и предупреждения профессиональных заболеваний</w:t>
      </w:r>
      <w:r>
        <w:t>.</w:t>
      </w:r>
    </w:p>
    <w:p w:rsidR="00000000" w:rsidRDefault="00510F1B">
      <w:pPr>
        <w:pStyle w:val="a3"/>
        <w:divId w:val="1471052204"/>
      </w:pPr>
      <w:r>
        <w:t>Вредные и (ил</w:t>
      </w:r>
      <w:r>
        <w:t>и) опасные производственные факторы и работы, при выполнении которых проводятся обязательные предварительные и периодические медицинские осмотры (обследования), и порядок их проведения определяются нормативными правовыми актами, утверждаемыми в порядке, ус</w:t>
      </w:r>
      <w:r>
        <w:t>тановленном уполномоченным Правительством РФ федеральным органом исполнительной власти</w:t>
      </w:r>
      <w:r>
        <w:t>.</w:t>
      </w:r>
    </w:p>
    <w:p w:rsidR="00000000" w:rsidRDefault="00510F1B">
      <w:pPr>
        <w:pStyle w:val="a3"/>
        <w:divId w:val="1471052204"/>
      </w:pPr>
      <w:r>
        <w:t>Приказом Минздравсоцразвития России от 12 апреля 2011 г</w:t>
      </w:r>
      <w:r>
        <w:t>.</w:t>
      </w:r>
      <w:hyperlink r:id="rId6" w:anchor="/document/99/902275195/" w:history="1">
        <w:r>
          <w:rPr>
            <w:rStyle w:val="a4"/>
          </w:rPr>
          <w:t>№ 302н</w:t>
        </w:r>
      </w:hyperlink>
      <w:r>
        <w:t xml:space="preserve"> утвержден Перечень вредных и (или) опасн</w:t>
      </w:r>
      <w:r>
        <w:t>ых производственных факторов и работ, при выполнении которых проводятся обязательные предварительные и периодические медицинские осмотры. Этим же приказом утвержден Порядок проведения обязательных предварительных и периодических медицинских осмотров (обсле</w:t>
      </w:r>
      <w:r>
        <w:t>дований) работников, занятых на тяжелых работах и на работах с вредными и (или) опасными условиями труда</w:t>
      </w:r>
      <w:r>
        <w:t>.</w:t>
      </w:r>
    </w:p>
    <w:p w:rsidR="00000000" w:rsidRDefault="00510F1B">
      <w:pPr>
        <w:divId w:val="1196305721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510F1B">
      <w:pPr>
        <w:pStyle w:val="a3"/>
        <w:divId w:val="1196305721"/>
      </w:pPr>
      <w:r>
        <w:t>статья 213 ТК РФ и Приказ от 12 апреля 2011 г.№ 302н – основные нормативно-правовые акты, которыми следует руководствоваться при решении во</w:t>
      </w:r>
      <w:r>
        <w:t>просов, касающихся медосмотров работников.</w:t>
      </w:r>
    </w:p>
    <w:p w:rsidR="00000000" w:rsidRDefault="00510F1B">
      <w:pPr>
        <w:pStyle w:val="a3"/>
        <w:divId w:val="1471052204"/>
      </w:pPr>
      <w:r>
        <w:t>Каких работников следует направлять на медосмотры, зависит от условий труда этих работников и специфики выполняемой ими работы</w:t>
      </w:r>
      <w:r>
        <w:t>.</w:t>
      </w:r>
    </w:p>
    <w:p w:rsidR="00000000" w:rsidRDefault="00510F1B">
      <w:pPr>
        <w:pStyle w:val="a3"/>
        <w:divId w:val="1471052204"/>
      </w:pPr>
      <w:r>
        <w:t xml:space="preserve">Работодатель включает в списки контингента и поименные списки работников, подлежащих </w:t>
      </w:r>
      <w:r>
        <w:t xml:space="preserve">предварительным и периодическим медосмотрам, тех работников, которые подвергаются воздействию вредных производственных факторов, указанных </w:t>
      </w:r>
      <w:r>
        <w:t>в</w:t>
      </w:r>
      <w:hyperlink r:id="rId7" w:anchor="/document/99/902275195/XA00M5Q2MD/" w:history="1">
        <w:r>
          <w:rPr>
            <w:rStyle w:val="a4"/>
          </w:rPr>
          <w:t>Перечне факторов</w:t>
        </w:r>
      </w:hyperlink>
      <w:r>
        <w:t xml:space="preserve"> и работников, выполняющ</w:t>
      </w:r>
      <w:r>
        <w:t>их работы, предусмотренны</w:t>
      </w:r>
      <w:r>
        <w:t>е</w:t>
      </w:r>
      <w:hyperlink r:id="rId8" w:anchor="/document/99/902275195/XA00M6C2MG/" w:history="1">
        <w:r>
          <w:rPr>
            <w:rStyle w:val="a4"/>
          </w:rPr>
          <w:t>Перечнем работ</w:t>
        </w:r>
      </w:hyperlink>
      <w:r>
        <w:t xml:space="preserve"> </w:t>
      </w:r>
      <w:r>
        <w:t>.</w:t>
      </w:r>
    </w:p>
    <w:p w:rsidR="00000000" w:rsidRDefault="00510F1B">
      <w:pPr>
        <w:pStyle w:val="a3"/>
        <w:divId w:val="1471052204"/>
      </w:pPr>
      <w:r>
        <w:t>Кроме того, наличие вредных производственных факторов может быть установлено по результатам специальной оценки условий труда, проведенной</w:t>
      </w:r>
      <w:r>
        <w:t xml:space="preserve"> в установленном порядке</w:t>
      </w:r>
      <w:r>
        <w:t>.</w:t>
      </w:r>
    </w:p>
    <w:p w:rsidR="00000000" w:rsidRDefault="00510F1B">
      <w:pPr>
        <w:pStyle w:val="a3"/>
        <w:divId w:val="1471052204"/>
      </w:pPr>
      <w:r>
        <w:t xml:space="preserve">В качестве источника информации о наличии на рабочих местах вредных производственных факторов, помимо результатов специальной оценки условий труда, могут использоваться результаты лабораторных исследований и испытаний, полученные </w:t>
      </w:r>
      <w:r>
        <w:t xml:space="preserve">в рамках контрольно-надзорной деятельности, производственного лабораторного контроля, </w:t>
      </w:r>
      <w:r>
        <w:lastRenderedPageBreak/>
        <w:t>а также использоваться эксплуатационная, технологическая и иная документация на машины, механизмы, оборудование, сырье и материалы, применяемые работодателем при осуществ</w:t>
      </w:r>
      <w:r>
        <w:t xml:space="preserve">лении производственной деятельности </w:t>
      </w:r>
      <w:r>
        <w:t>(</w:t>
      </w:r>
      <w:hyperlink r:id="rId9" w:anchor="/document/99/902275195/XA00MBO2NG/" w:history="1">
        <w:r>
          <w:rPr>
            <w:rStyle w:val="a4"/>
          </w:rPr>
          <w:t>п. 19 Приказа</w:t>
        </w:r>
      </w:hyperlink>
      <w:r>
        <w:t xml:space="preserve"> )</w:t>
      </w:r>
      <w:r>
        <w:t>.</w:t>
      </w:r>
    </w:p>
    <w:p w:rsidR="00000000" w:rsidRDefault="00510F1B">
      <w:pPr>
        <w:pStyle w:val="a3"/>
        <w:divId w:val="1471052204"/>
      </w:pPr>
      <w:r>
        <w:t>Таким образом, согласн</w:t>
      </w:r>
      <w:r>
        <w:t>о</w:t>
      </w:r>
      <w:hyperlink r:id="rId10" w:anchor="/document/99/902275195/XA00MBO2NG/" w:history="1">
        <w:r>
          <w:rPr>
            <w:rStyle w:val="a4"/>
          </w:rPr>
          <w:t>п. 19 Приказа</w:t>
        </w:r>
      </w:hyperlink>
      <w:r>
        <w:t xml:space="preserve"> от 12 апреля </w:t>
      </w:r>
      <w:r>
        <w:t>2011 г. № 302н, основанием для направления работников на медосмотры является факт установления наличия на рабочем месте вредных факторов (а не вредных условий труда), который подтверждается</w:t>
      </w:r>
      <w:r>
        <w:t>:</w:t>
      </w:r>
    </w:p>
    <w:p w:rsidR="00000000" w:rsidRDefault="00510F1B">
      <w:pPr>
        <w:numPr>
          <w:ilvl w:val="0"/>
          <w:numId w:val="1"/>
        </w:numPr>
        <w:spacing w:after="103"/>
        <w:ind w:left="686"/>
        <w:divId w:val="1471052204"/>
        <w:rPr>
          <w:rFonts w:eastAsia="Times New Roman"/>
        </w:rPr>
      </w:pPr>
      <w:r>
        <w:rPr>
          <w:rFonts w:eastAsia="Times New Roman"/>
        </w:rPr>
        <w:t>либо указаниям</w:t>
      </w:r>
      <w:r>
        <w:rPr>
          <w:rFonts w:eastAsia="Times New Roman"/>
        </w:rPr>
        <w:t>и</w:t>
      </w:r>
      <w:hyperlink r:id="rId11" w:anchor="/document/99/902275195/XA00LU62M3/" w:history="1">
        <w:r>
          <w:rPr>
            <w:rStyle w:val="a4"/>
            <w:rFonts w:eastAsia="Times New Roman"/>
          </w:rPr>
          <w:t>Перечня № 1</w:t>
        </w:r>
      </w:hyperlink>
      <w:r>
        <w:rPr>
          <w:rFonts w:eastAsia="Times New Roman"/>
        </w:rPr>
        <w:t xml:space="preserve"> ;</w:t>
      </w:r>
    </w:p>
    <w:p w:rsidR="00000000" w:rsidRDefault="00510F1B">
      <w:pPr>
        <w:numPr>
          <w:ilvl w:val="0"/>
          <w:numId w:val="1"/>
        </w:numPr>
        <w:spacing w:after="103"/>
        <w:ind w:left="686"/>
        <w:divId w:val="1471052204"/>
        <w:rPr>
          <w:rFonts w:eastAsia="Times New Roman"/>
        </w:rPr>
      </w:pPr>
      <w:r>
        <w:rPr>
          <w:rFonts w:eastAsia="Times New Roman"/>
        </w:rPr>
        <w:t>либо результатами СОУТ или АРМ;</w:t>
      </w:r>
    </w:p>
    <w:p w:rsidR="00000000" w:rsidRDefault="00510F1B">
      <w:pPr>
        <w:numPr>
          <w:ilvl w:val="0"/>
          <w:numId w:val="1"/>
        </w:numPr>
        <w:spacing w:after="103"/>
        <w:ind w:left="686"/>
        <w:divId w:val="1471052204"/>
        <w:rPr>
          <w:rFonts w:eastAsia="Times New Roman"/>
        </w:rPr>
      </w:pPr>
      <w:r>
        <w:rPr>
          <w:rFonts w:eastAsia="Times New Roman"/>
        </w:rPr>
        <w:t>либо самостоятельным выявлением работодателем этих факторов на основании результатов лабораторных исследований и испытаний, полученных в рамках контрольно-надзорной деятельности, произ</w:t>
      </w:r>
      <w:r>
        <w:rPr>
          <w:rFonts w:eastAsia="Times New Roman"/>
        </w:rPr>
        <w:t>водственного лабораторного контроля, а также анализа эксплуатационной, технологической и иной документации на машины, механизмы, оборудование, сырья и материалов, применяемых при осуществлении производственной деятельности.</w:t>
      </w:r>
    </w:p>
    <w:p w:rsidR="00000000" w:rsidRDefault="00510F1B">
      <w:pPr>
        <w:pStyle w:val="2"/>
        <w:divId w:val="1471052204"/>
        <w:rPr>
          <w:rFonts w:eastAsia="Times New Roman"/>
        </w:rPr>
      </w:pPr>
      <w:r>
        <w:rPr>
          <w:rFonts w:eastAsia="Times New Roman"/>
        </w:rPr>
        <w:t>Периодичность проведения медосмо</w:t>
      </w:r>
      <w:r>
        <w:rPr>
          <w:rFonts w:eastAsia="Times New Roman"/>
        </w:rPr>
        <w:t>тро</w:t>
      </w:r>
      <w:r>
        <w:rPr>
          <w:rFonts w:eastAsia="Times New Roman"/>
        </w:rPr>
        <w:t>в</w:t>
      </w:r>
    </w:p>
    <w:p w:rsidR="00000000" w:rsidRDefault="00510F1B">
      <w:pPr>
        <w:pStyle w:val="a3"/>
        <w:divId w:val="1471052204"/>
      </w:pPr>
      <w:r>
        <w:t>Частота проведения периодических осмотров определяется типами вредных и (или) опасных производственных факторов, воздействующих на работника, или видами выполняемых работ</w:t>
      </w:r>
      <w:r>
        <w:t>.</w:t>
      </w:r>
    </w:p>
    <w:p w:rsidR="00000000" w:rsidRDefault="00510F1B">
      <w:pPr>
        <w:pStyle w:val="a3"/>
        <w:divId w:val="1471052204"/>
      </w:pPr>
      <w:r>
        <w:t>Периодические осмотры проводятся не реже, чем в сроки, указанные в Перечне вред</w:t>
      </w:r>
      <w:r>
        <w:t>ных и (или) опасных производственных факторов (приложени</w:t>
      </w:r>
      <w:r>
        <w:t>е</w:t>
      </w:r>
      <w:hyperlink r:id="rId12" w:anchor="/document/99/902275195/XA00LUO2M6/" w:history="1">
        <w:r>
          <w:rPr>
            <w:rStyle w:val="a4"/>
          </w:rPr>
          <w:t>№ 1</w:t>
        </w:r>
      </w:hyperlink>
      <w:r>
        <w:t xml:space="preserve"> к приказу) и Перечне работ, при выполнении которых проводятся обязательные предварительные и периодические медицинские </w:t>
      </w:r>
      <w:r>
        <w:t>осмотры работников (приложени</w:t>
      </w:r>
      <w:r>
        <w:t>е</w:t>
      </w:r>
      <w:hyperlink r:id="rId13" w:anchor="/document/99/902275195/XA00LUO2M6/" w:history="1">
        <w:r>
          <w:rPr>
            <w:rStyle w:val="a4"/>
          </w:rPr>
          <w:t>№ 2</w:t>
        </w:r>
      </w:hyperlink>
      <w:r>
        <w:t xml:space="preserve"> к приказу)</w:t>
      </w:r>
      <w:r>
        <w:t>.</w:t>
      </w:r>
    </w:p>
    <w:p w:rsidR="00000000" w:rsidRDefault="00510F1B">
      <w:pPr>
        <w:pStyle w:val="a3"/>
        <w:divId w:val="1471052204"/>
      </w:pPr>
      <w:r>
        <w:t>В обоих Перечнях утверждаются лишь наименования вредных и (или) опасных производственных факторов, воздействующих на работника. Нет ни</w:t>
      </w:r>
      <w:r>
        <w:t>каких ограничений по времени воздействия данных факторов (за исключение</w:t>
      </w:r>
      <w:r>
        <w:t>м</w:t>
      </w:r>
      <w:hyperlink r:id="rId14" w:anchor="/document/99/902275195/ZAP2IVG3KV/" w:history="1">
        <w:r>
          <w:rPr>
            <w:rStyle w:val="a4"/>
          </w:rPr>
          <w:t>п. 3.2.2.4</w:t>
        </w:r>
      </w:hyperlink>
      <w:r>
        <w:t xml:space="preserve"> Приложения № 1) и по превышению уровня ПДК (ПДУ)</w:t>
      </w:r>
      <w:r>
        <w:t>.</w:t>
      </w:r>
    </w:p>
    <w:p w:rsidR="00000000" w:rsidRDefault="00510F1B">
      <w:pPr>
        <w:pStyle w:val="a3"/>
        <w:divId w:val="1471052204"/>
      </w:pPr>
      <w:r>
        <w:t xml:space="preserve">Нет таких ограничений и в утвержденном Порядке </w:t>
      </w:r>
      <w:r>
        <w:t>проведения обязательных предварительных и периодических медицинских осмотров работников</w:t>
      </w:r>
      <w:r>
        <w:t>.</w:t>
      </w:r>
    </w:p>
    <w:p w:rsidR="00000000" w:rsidRDefault="00510F1B">
      <w:pPr>
        <w:divId w:val="818806962"/>
        <w:rPr>
          <w:rStyle w:val="incut-head-sub"/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</w:p>
    <w:p w:rsidR="00000000" w:rsidRDefault="00510F1B">
      <w:pPr>
        <w:pStyle w:val="a3"/>
        <w:divId w:val="818806962"/>
      </w:pPr>
      <w:r>
        <w:t>это означает, что при наличии на рабочем месте вредных и (или) опасных факторов медицинский осмотр работнику проходить необходимо независимо от уровня возде</w:t>
      </w:r>
      <w:r>
        <w:t>йствия факторов и от времени занятости работника. Причем не реже, чем в сроки, указанные в Перечнях.</w:t>
      </w:r>
    </w:p>
    <w:p w:rsidR="00000000" w:rsidRDefault="00510F1B">
      <w:pPr>
        <w:pStyle w:val="a3"/>
        <w:divId w:val="1471052204"/>
      </w:pPr>
      <w:r>
        <w:t>Недопустимо путать понятия «вредные и опасные производственные факторы» и «вредные и опасные условия труда»</w:t>
      </w:r>
      <w:r>
        <w:t>.</w:t>
      </w:r>
    </w:p>
    <w:p w:rsidR="00000000" w:rsidRDefault="00510F1B">
      <w:pPr>
        <w:pStyle w:val="a3"/>
        <w:divId w:val="1471052204"/>
      </w:pPr>
      <w:r>
        <w:t>Согласн</w:t>
      </w:r>
      <w:r>
        <w:t>о</w:t>
      </w:r>
      <w:hyperlink r:id="rId15" w:anchor="/document/99/901807664/XA00ME22NC/" w:history="1">
        <w:r>
          <w:rPr>
            <w:rStyle w:val="a4"/>
          </w:rPr>
          <w:t>ст. 209 ТК РФ</w:t>
        </w:r>
      </w:hyperlink>
      <w:r>
        <w:t xml:space="preserve"> вредный производственный фактор определяется как фактор, воздействие которого на работника может привести к его заболеванию</w:t>
      </w:r>
      <w:r>
        <w:t>.</w:t>
      </w:r>
    </w:p>
    <w:p w:rsidR="00000000" w:rsidRDefault="00510F1B">
      <w:pPr>
        <w:pStyle w:val="a3"/>
        <w:divId w:val="1471052204"/>
      </w:pPr>
      <w:r>
        <w:t>То есть оговаривается потенциальная опасность воздействия этих факторов</w:t>
      </w:r>
      <w:r>
        <w:t>.</w:t>
      </w:r>
    </w:p>
    <w:p w:rsidR="00000000" w:rsidRDefault="00510F1B">
      <w:pPr>
        <w:pStyle w:val="a3"/>
        <w:divId w:val="1471052204"/>
      </w:pPr>
      <w:r>
        <w:lastRenderedPageBreak/>
        <w:t>Предст</w:t>
      </w:r>
      <w:r>
        <w:t>авители Роспотребнадзора при проведении проверок заявляют (абсолютно правомерно), что необходимость в прохождении медосмотра возникает уже при одном факте наличия вредного фактора и его количественное выражение никакого значения не имеет</w:t>
      </w:r>
      <w:r>
        <w:t>.</w:t>
      </w:r>
    </w:p>
    <w:p w:rsidR="00510F1B" w:rsidRDefault="00510F1B">
      <w:pPr>
        <w:divId w:val="164253940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</w:t>
      </w:r>
      <w:r>
        <w:rPr>
          <w:rFonts w:ascii="Arial" w:eastAsia="Times New Roman" w:hAnsi="Arial" w:cs="Arial"/>
          <w:sz w:val="22"/>
          <w:szCs w:val="22"/>
        </w:rPr>
        <w:t>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51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343A90"/>
    <w:multiLevelType w:val="multilevel"/>
    <w:tmpl w:val="A8F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961C8C"/>
    <w:rsid w:val="00510F1B"/>
    <w:rsid w:val="0096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824797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52204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97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3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9149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0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9408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5276</Characters>
  <Application>Microsoft Office Word</Application>
  <DocSecurity>0</DocSecurity>
  <Lines>43</Lines>
  <Paragraphs>12</Paragraphs>
  <ScaleCrop>false</ScaleCrop>
  <Company/>
  <LinksUpToDate>false</LinksUpToDate>
  <CharactersWithSpaces>6189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2018-07-03T07:27:00Z</dcterms:created>
  <dcterms:modified xsi:type="dcterms:W3CDTF">2018-07-03T07:27:00Z</dcterms:modified>
</cp:coreProperties>
</file>