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5817">
      <w:pPr>
        <w:pStyle w:val="printredaction-line"/>
        <w:divId w:val="1332949198"/>
      </w:pPr>
      <w:r>
        <w:t>Редакция от 1 янв 2016</w:t>
      </w:r>
    </w:p>
    <w:p w:rsidR="00000000" w:rsidRDefault="007C5817">
      <w:pPr>
        <w:pStyle w:val="2"/>
        <w:divId w:val="1332949198"/>
        <w:rPr>
          <w:rFonts w:eastAsia="Times New Roman"/>
        </w:rPr>
      </w:pPr>
      <w:r>
        <w:rPr>
          <w:rFonts w:eastAsia="Times New Roman"/>
        </w:rPr>
        <w:t>Как организовать работу с приставных лестниц и стремянок</w:t>
      </w:r>
    </w:p>
    <w:p w:rsidR="00000000" w:rsidRDefault="007C5817">
      <w:pPr>
        <w:pStyle w:val="a3"/>
        <w:divId w:val="1332949198"/>
      </w:pPr>
      <w:r>
        <w:rPr>
          <w:b/>
          <w:bCs/>
        </w:rPr>
        <w:t>Елагина М.А.</w:t>
      </w:r>
    </w:p>
    <w:p w:rsidR="00000000" w:rsidRDefault="007C5817">
      <w:pPr>
        <w:pStyle w:val="a3"/>
        <w:divId w:val="2056390008"/>
      </w:pPr>
      <w:r>
        <w:t>Все лестницы и стремянки берут на учет, присваивают им инвентарный и порядковый номера, снабжают табличками с указанием принадлежности и датой очередной проверки</w:t>
      </w:r>
      <w:r>
        <w:t>.</w:t>
      </w:r>
    </w:p>
    <w:p w:rsidR="00000000" w:rsidRDefault="007C5817">
      <w:pPr>
        <w:pStyle w:val="a3"/>
        <w:divId w:val="2056390008"/>
      </w:pPr>
      <w:r>
        <w:t>Запрещено работать с приставных лестниц и стремянок</w:t>
      </w:r>
      <w:r>
        <w:t>:</w:t>
      </w:r>
    </w:p>
    <w:p w:rsidR="00000000" w:rsidRDefault="007C5817">
      <w:pPr>
        <w:numPr>
          <w:ilvl w:val="0"/>
          <w:numId w:val="1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над движущимися механизмами, работающими машинами, транспортерами;</w:t>
      </w:r>
    </w:p>
    <w:p w:rsidR="00000000" w:rsidRDefault="007C5817">
      <w:pPr>
        <w:numPr>
          <w:ilvl w:val="0"/>
          <w:numId w:val="1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с использованием электрического и пневматического инструмента, строительно-монтажных пистолетов;</w:t>
      </w:r>
    </w:p>
    <w:p w:rsidR="00000000" w:rsidRDefault="007C5817">
      <w:pPr>
        <w:numPr>
          <w:ilvl w:val="0"/>
          <w:numId w:val="1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при выполнении газосварочных, газопламе</w:t>
      </w:r>
      <w:r>
        <w:rPr>
          <w:rFonts w:eastAsia="Times New Roman"/>
        </w:rPr>
        <w:t>нных и электросварочных работ;</w:t>
      </w:r>
    </w:p>
    <w:p w:rsidR="00000000" w:rsidRDefault="007C5817">
      <w:pPr>
        <w:numPr>
          <w:ilvl w:val="0"/>
          <w:numId w:val="1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при натяжении проводов и для поддержания на высоте тяжелых деталей.</w:t>
      </w:r>
    </w:p>
    <w:p w:rsidR="00000000" w:rsidRDefault="007C5817">
      <w:pPr>
        <w:pStyle w:val="a3"/>
        <w:divId w:val="2056390008"/>
      </w:pPr>
      <w:r>
        <w:t>Это указано в</w:t>
      </w:r>
      <w:r>
        <w:t xml:space="preserve"> </w:t>
      </w:r>
      <w:hyperlink r:id="rId5" w:anchor="/document/99/499087789/XA00MFC2O6/" w:history="1">
        <w:r>
          <w:rPr>
            <w:rStyle w:val="a4"/>
          </w:rPr>
          <w:t>пункте 156</w:t>
        </w:r>
      </w:hyperlink>
      <w:r>
        <w:t xml:space="preserve"> Правил по охране труда при работе на высоте, утвержденны</w:t>
      </w:r>
      <w:r>
        <w:t>х</w:t>
      </w:r>
      <w:r>
        <w:t xml:space="preserve"> </w:t>
      </w:r>
      <w:hyperlink r:id="rId6" w:anchor="/document/99/499087789/" w:history="1">
        <w:r>
          <w:rPr>
            <w:rStyle w:val="a4"/>
          </w:rPr>
          <w:t>приказом Минтруда России от 28 марта 2014 г. № 155н</w:t>
        </w:r>
      </w:hyperlink>
      <w:r>
        <w:t xml:space="preserve"> (далее – Правила)</w:t>
      </w:r>
      <w:r>
        <w:t>.</w:t>
      </w:r>
    </w:p>
    <w:p w:rsidR="00000000" w:rsidRDefault="007C5817">
      <w:pPr>
        <w:divId w:val="52999809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работе с приставной лестницы или стремянки на высоте более 1,8 метра сотрудники должны:</w:t>
      </w:r>
    </w:p>
    <w:p w:rsidR="00000000" w:rsidRDefault="007C5817">
      <w:pPr>
        <w:numPr>
          <w:ilvl w:val="0"/>
          <w:numId w:val="2"/>
        </w:numPr>
        <w:spacing w:after="103"/>
        <w:ind w:left="686"/>
        <w:divId w:val="1471242553"/>
        <w:rPr>
          <w:rFonts w:eastAsia="Times New Roman"/>
        </w:rPr>
      </w:pPr>
      <w:r>
        <w:rPr>
          <w:rFonts w:eastAsia="Times New Roman"/>
        </w:rPr>
        <w:t>использовать стр</w:t>
      </w:r>
      <w:r>
        <w:rPr>
          <w:rFonts w:eastAsia="Times New Roman"/>
        </w:rPr>
        <w:t xml:space="preserve">аховочную систему, которая крепится к конструкции сооружения или к лестнице </w:t>
      </w:r>
      <w:r>
        <w:rPr>
          <w:rFonts w:eastAsia="Times New Roman"/>
        </w:rPr>
        <w:t>(</w:t>
      </w:r>
      <w:hyperlink r:id="rId7" w:anchor="/document/99/499087789/XA00ME42ND/" w:history="1">
        <w:r>
          <w:rPr>
            <w:rStyle w:val="a4"/>
            <w:rFonts w:eastAsia="Times New Roman"/>
          </w:rPr>
          <w:t>п. 153 Правил</w:t>
        </w:r>
      </w:hyperlink>
      <w:r>
        <w:rPr>
          <w:rFonts w:eastAsia="Times New Roman"/>
        </w:rPr>
        <w:t>);</w:t>
      </w:r>
    </w:p>
    <w:p w:rsidR="00000000" w:rsidRDefault="007C5817">
      <w:pPr>
        <w:numPr>
          <w:ilvl w:val="0"/>
          <w:numId w:val="2"/>
        </w:numPr>
        <w:spacing w:after="103"/>
        <w:ind w:left="686"/>
        <w:divId w:val="1471242553"/>
        <w:rPr>
          <w:rFonts w:eastAsia="Times New Roman"/>
        </w:rPr>
      </w:pPr>
      <w:r>
        <w:rPr>
          <w:rFonts w:eastAsia="Times New Roman"/>
        </w:rPr>
        <w:t>пройти обучение работе на высоте.</w:t>
      </w:r>
    </w:p>
    <w:p w:rsidR="00000000" w:rsidRDefault="007C5817">
      <w:pPr>
        <w:pStyle w:val="a3"/>
        <w:divId w:val="1471242553"/>
      </w:pPr>
      <w:r>
        <w:t xml:space="preserve">Персонал, использующий лестницы-стремянки высотой до </w:t>
      </w:r>
      <w:r>
        <w:t>1,8 метра, проходит такое обучение только в случае, если работа проводится над</w:t>
      </w:r>
      <w:r>
        <w:t>:</w:t>
      </w:r>
    </w:p>
    <w:p w:rsidR="00000000" w:rsidRDefault="007C5817">
      <w:pPr>
        <w:numPr>
          <w:ilvl w:val="0"/>
          <w:numId w:val="3"/>
        </w:numPr>
        <w:spacing w:after="103"/>
        <w:ind w:left="686"/>
        <w:divId w:val="1471242553"/>
        <w:rPr>
          <w:rFonts w:eastAsia="Times New Roman"/>
        </w:rPr>
      </w:pPr>
      <w:r>
        <w:rPr>
          <w:rFonts w:eastAsia="Times New Roman"/>
        </w:rPr>
        <w:t>машинами или механизмами;</w:t>
      </w:r>
    </w:p>
    <w:p w:rsidR="00000000" w:rsidRDefault="007C5817">
      <w:pPr>
        <w:numPr>
          <w:ilvl w:val="0"/>
          <w:numId w:val="3"/>
        </w:numPr>
        <w:spacing w:after="103"/>
        <w:ind w:left="686"/>
        <w:divId w:val="1471242553"/>
        <w:rPr>
          <w:rFonts w:eastAsia="Times New Roman"/>
        </w:rPr>
      </w:pPr>
      <w:r>
        <w:rPr>
          <w:rFonts w:eastAsia="Times New Roman"/>
        </w:rPr>
        <w:t>поверхностью жидкости или сыпучих мелкодисперсных материалов;</w:t>
      </w:r>
    </w:p>
    <w:p w:rsidR="00000000" w:rsidRDefault="007C5817">
      <w:pPr>
        <w:numPr>
          <w:ilvl w:val="0"/>
          <w:numId w:val="3"/>
        </w:numPr>
        <w:spacing w:after="103"/>
        <w:ind w:left="686"/>
        <w:divId w:val="1471242553"/>
        <w:rPr>
          <w:rFonts w:eastAsia="Times New Roman"/>
        </w:rPr>
      </w:pPr>
      <w:r>
        <w:rPr>
          <w:rFonts w:eastAsia="Times New Roman"/>
        </w:rPr>
        <w:t>выступающими предметами.</w:t>
      </w:r>
    </w:p>
    <w:p w:rsidR="00000000" w:rsidRDefault="007C5817">
      <w:pPr>
        <w:pStyle w:val="2"/>
        <w:divId w:val="2056390008"/>
        <w:rPr>
          <w:rFonts w:eastAsia="Times New Roman"/>
        </w:rPr>
      </w:pPr>
      <w:r>
        <w:rPr>
          <w:rFonts w:eastAsia="Times New Roman"/>
        </w:rPr>
        <w:t>Требования к приставным лестницам и стремянка</w:t>
      </w:r>
      <w:r>
        <w:rPr>
          <w:rFonts w:eastAsia="Times New Roman"/>
        </w:rPr>
        <w:t>м</w:t>
      </w:r>
    </w:p>
    <w:p w:rsidR="00000000" w:rsidRDefault="007C5817">
      <w:pPr>
        <w:pStyle w:val="a3"/>
        <w:divId w:val="2056390008"/>
      </w:pPr>
      <w:r>
        <w:t>Приставные лестн</w:t>
      </w:r>
      <w:r>
        <w:t>ицы и стремянки должны соответствовать следующим требованиям</w:t>
      </w:r>
      <w:r>
        <w:t>: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конструкция должна исключать возможность сдвига и опрокидывания лестниц при работе;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нижние концы приставных лестниц и стремянок должны иметь оковки с острыми наконечниками для установки на земле</w:t>
      </w:r>
      <w:r>
        <w:rPr>
          <w:rFonts w:eastAsia="Times New Roman"/>
        </w:rPr>
        <w:t>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при использовании лестниц и стремянок на гладких опорных поверхностях (паркет, металл, плитка, бетон) на нижние концы надевают башмаки из резины или другого нескользкого материала;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lastRenderedPageBreak/>
        <w:t>если возможно смещение верхнего конца лестницы, его надежно закрепляют за</w:t>
      </w:r>
      <w:r>
        <w:rPr>
          <w:rFonts w:eastAsia="Times New Roman"/>
        </w:rPr>
        <w:t xml:space="preserve"> устойчивые конструкции;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если лестницы приставляют к трубам или проводам, их снабжают крюками-захватами, предотвращающими падение лестницы от напора ветра или случайных толчков;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подвесные лестницы снабжают приспособлениями, прочно крепящимися за конструкции или провода;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длина приставной лестницы должна быть такой, чтобы сотрудник мог работать на расстоянии не менее 1 метра от верхнего конца лестницы;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длина деревянной приставной ле</w:t>
      </w:r>
      <w:r>
        <w:rPr>
          <w:rFonts w:eastAsia="Times New Roman"/>
        </w:rPr>
        <w:t>стницы не должна превышать 5 метров;</w:t>
      </w:r>
    </w:p>
    <w:p w:rsidR="00000000" w:rsidRDefault="007C5817">
      <w:pPr>
        <w:numPr>
          <w:ilvl w:val="0"/>
          <w:numId w:val="4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ступени должны быть врезаны в тетивы. Не реже чем через 2 метра тетивы должны скрепляться стяжными шпильками.</w:t>
      </w:r>
    </w:p>
    <w:p w:rsidR="00000000" w:rsidRDefault="007C5817">
      <w:pPr>
        <w:pStyle w:val="a3"/>
        <w:divId w:val="2056390008"/>
      </w:pPr>
      <w:r>
        <w:t xml:space="preserve">При использовании переносных лестниц или стремянок нельзя </w:t>
      </w:r>
      <w:r>
        <w:t>(</w:t>
      </w:r>
      <w:hyperlink r:id="rId8" w:anchor="/document/99/499087789/XA00MFM2NQ/" w:history="1">
        <w:r>
          <w:rPr>
            <w:rStyle w:val="a4"/>
          </w:rPr>
          <w:t>п. 155 Правил</w:t>
        </w:r>
      </w:hyperlink>
      <w:r>
        <w:t>)</w:t>
      </w:r>
      <w:r>
        <w:t>:</w:t>
      </w:r>
    </w:p>
    <w:p w:rsidR="00000000" w:rsidRDefault="007C5817">
      <w:pPr>
        <w:numPr>
          <w:ilvl w:val="0"/>
          <w:numId w:val="5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работать с двух верхних ступенек стремянок, не имеющих перил или упоров;</w:t>
      </w:r>
    </w:p>
    <w:p w:rsidR="00000000" w:rsidRDefault="007C5817">
      <w:pPr>
        <w:numPr>
          <w:ilvl w:val="0"/>
          <w:numId w:val="5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находиться на ступеньках приставной лестницы или стремянки более чем одному человеку;</w:t>
      </w:r>
    </w:p>
    <w:p w:rsidR="00000000" w:rsidRDefault="007C5817">
      <w:pPr>
        <w:numPr>
          <w:ilvl w:val="0"/>
          <w:numId w:val="5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поднимать и опускать груз по приставной лестнице и оста</w:t>
      </w:r>
      <w:r>
        <w:rPr>
          <w:rFonts w:eastAsia="Times New Roman"/>
        </w:rPr>
        <w:t>влять на ней инструмент.</w:t>
      </w:r>
    </w:p>
    <w:p w:rsidR="00000000" w:rsidRDefault="007C5817">
      <w:pPr>
        <w:pStyle w:val="a3"/>
        <w:divId w:val="2056390008"/>
      </w:pPr>
      <w:r>
        <w:t>При работе с приставной лестницей в местах с оживленным движением ее следует ограждать или охранять. В случаях когда невозможно закрепить лестницу при установке ее на гладком полу, у ее основания должен стоять работник в каске и уд</w:t>
      </w:r>
      <w:r>
        <w:t>ерживать лестницу в устойчивом положении. Устанавливать лестницы на ступенях маршей лестничных клеток запрещено</w:t>
      </w:r>
      <w:r>
        <w:t>.</w:t>
      </w:r>
    </w:p>
    <w:p w:rsidR="00000000" w:rsidRDefault="007C5817">
      <w:pPr>
        <w:pStyle w:val="2"/>
        <w:divId w:val="2056390008"/>
        <w:rPr>
          <w:rFonts w:eastAsia="Times New Roman"/>
        </w:rPr>
      </w:pPr>
      <w:r>
        <w:rPr>
          <w:rFonts w:eastAsia="Times New Roman"/>
        </w:rPr>
        <w:t>Транспортировка лестниц и стремяно</w:t>
      </w:r>
      <w:r>
        <w:rPr>
          <w:rFonts w:eastAsia="Times New Roman"/>
        </w:rPr>
        <w:t>к</w:t>
      </w:r>
    </w:p>
    <w:p w:rsidR="00000000" w:rsidRDefault="007C5817">
      <w:pPr>
        <w:pStyle w:val="a3"/>
        <w:divId w:val="2056390008"/>
      </w:pPr>
      <w:r>
        <w:t>Два человека переносят лестницу наконечниками вперед. При этом работники предупреждают окружающих об опасно</w:t>
      </w:r>
      <w:r>
        <w:t>сти</w:t>
      </w:r>
      <w:r>
        <w:t>.</w:t>
      </w:r>
    </w:p>
    <w:p w:rsidR="00000000" w:rsidRDefault="007C5817">
      <w:pPr>
        <w:pStyle w:val="a3"/>
        <w:divId w:val="2056390008"/>
      </w:pPr>
      <w:r>
        <w:t xml:space="preserve">Если лестницу переносит один человек, он держит ее в наклонном положении. При этом передний конец лестницы должен быть приподнят над землей не менее чем на 2 метра </w:t>
      </w:r>
      <w:r>
        <w:t>(</w:t>
      </w:r>
      <w:hyperlink r:id="rId9" w:anchor="/document/99/499087789/XA00MBQ2N0/" w:history="1">
        <w:r>
          <w:rPr>
            <w:rStyle w:val="a4"/>
          </w:rPr>
          <w:t>п. 159 Пра</w:t>
        </w:r>
        <w:r>
          <w:rPr>
            <w:rStyle w:val="a4"/>
          </w:rPr>
          <w:t>вил</w:t>
        </w:r>
      </w:hyperlink>
      <w:r>
        <w:t>)</w:t>
      </w:r>
      <w:r>
        <w:t>.</w:t>
      </w:r>
    </w:p>
    <w:p w:rsidR="00000000" w:rsidRDefault="007C5817">
      <w:pPr>
        <w:pStyle w:val="2"/>
        <w:divId w:val="2056390008"/>
        <w:rPr>
          <w:rFonts w:eastAsia="Times New Roman"/>
        </w:rPr>
      </w:pPr>
      <w:r>
        <w:rPr>
          <w:rFonts w:eastAsia="Times New Roman"/>
        </w:rPr>
        <w:t>Таблички на стремянках и лестница</w:t>
      </w:r>
      <w:r>
        <w:rPr>
          <w:rFonts w:eastAsia="Times New Roman"/>
        </w:rPr>
        <w:t>х</w:t>
      </w:r>
    </w:p>
    <w:p w:rsidR="00000000" w:rsidRDefault="007C5817">
      <w:pPr>
        <w:pStyle w:val="a3"/>
        <w:divId w:val="2056390008"/>
      </w:pPr>
      <w:r>
        <w:t>На каждой стремянке и переносной лестнице должна быть табличка (бирка, маркировка), выполненная в соответствии с ГОСТ 12969-67. На табличке размещают следующую информацию</w:t>
      </w:r>
      <w:r>
        <w:t>:</w:t>
      </w:r>
    </w:p>
    <w:p w:rsidR="00000000" w:rsidRDefault="007C5817">
      <w:pPr>
        <w:numPr>
          <w:ilvl w:val="0"/>
          <w:numId w:val="6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товарный знак и наименование предприятия-из</w:t>
      </w:r>
      <w:r>
        <w:rPr>
          <w:rFonts w:eastAsia="Times New Roman"/>
        </w:rPr>
        <w:t>готовителя;</w:t>
      </w:r>
    </w:p>
    <w:p w:rsidR="00000000" w:rsidRDefault="007C5817">
      <w:pPr>
        <w:numPr>
          <w:ilvl w:val="0"/>
          <w:numId w:val="6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обозначение изделия (марку);</w:t>
      </w:r>
    </w:p>
    <w:p w:rsidR="00000000" w:rsidRDefault="007C5817">
      <w:pPr>
        <w:numPr>
          <w:ilvl w:val="0"/>
          <w:numId w:val="6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значение нормативной нагрузки;</w:t>
      </w:r>
    </w:p>
    <w:p w:rsidR="00000000" w:rsidRDefault="007C5817">
      <w:pPr>
        <w:numPr>
          <w:ilvl w:val="0"/>
          <w:numId w:val="6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номер изделия или партии;</w:t>
      </w:r>
    </w:p>
    <w:p w:rsidR="00000000" w:rsidRDefault="007C5817">
      <w:pPr>
        <w:numPr>
          <w:ilvl w:val="0"/>
          <w:numId w:val="6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дату изготовления (месяц, год).</w:t>
      </w:r>
    </w:p>
    <w:p w:rsidR="00000000" w:rsidRDefault="007C5817">
      <w:pPr>
        <w:pStyle w:val="a3"/>
        <w:divId w:val="2056390008"/>
      </w:pPr>
      <w:r>
        <w:lastRenderedPageBreak/>
        <w:t>Перед каждым использованием лестниц и стремянок их осматривает ответственный исполнитель работ</w:t>
      </w:r>
      <w:r>
        <w:t>.</w:t>
      </w:r>
    </w:p>
    <w:p w:rsidR="00000000" w:rsidRDefault="007C5817">
      <w:pPr>
        <w:divId w:val="107585752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окрашивать деревянны</w:t>
      </w:r>
      <w:r>
        <w:rPr>
          <w:rStyle w:val="incut-head-sub"/>
          <w:rFonts w:eastAsia="Times New Roman"/>
        </w:rPr>
        <w:t>е лестницы можно только прозрачными лаками, чтобы была видна структура дерева и легко различимы дефекты и неисправности.</w:t>
      </w:r>
    </w:p>
    <w:p w:rsidR="00000000" w:rsidRDefault="007C5817">
      <w:pPr>
        <w:pStyle w:val="a3"/>
        <w:divId w:val="2056390008"/>
      </w:pPr>
      <w:r>
        <w:t xml:space="preserve">Исправность приставных лестниц проверяют в установленные для них сроки. Обнаруженные неисправности немедленно исправляют </w:t>
      </w:r>
      <w:r>
        <w:t>(</w:t>
      </w:r>
      <w:hyperlink r:id="rId10" w:anchor="/document/97/19262/keg_1689/" w:history="1">
        <w:r>
          <w:rPr>
            <w:rStyle w:val="a4"/>
          </w:rPr>
          <w:t>п. 17.2.38 ПОТ РО 14000-005-98</w:t>
        </w:r>
      </w:hyperlink>
      <w:r>
        <w:t>)</w:t>
      </w:r>
      <w:r>
        <w:t>.</w:t>
      </w:r>
    </w:p>
    <w:p w:rsidR="00000000" w:rsidRDefault="007C5817">
      <w:pPr>
        <w:pStyle w:val="a3"/>
        <w:divId w:val="2056390008"/>
      </w:pPr>
      <w:r>
        <w:t>Перед эксплуатацией и через каждые шесть месяцев приставные и раздвижные лестницы испытывают статической нагрузкой 2000 Н, а лестницы-стремянки – 1200 Н. Для этого на</w:t>
      </w:r>
      <w:r>
        <w:t>гружают одну из ступеней в середине пролета лестницы, установленной под углом 75 градусов к горизонтальной плоскости. Это требование содержится в</w:t>
      </w:r>
      <w:r>
        <w:t xml:space="preserve"> </w:t>
      </w:r>
      <w:hyperlink r:id="rId11" w:anchor="/document/97/19262/keg_1681/" w:history="1">
        <w:r>
          <w:rPr>
            <w:rStyle w:val="a4"/>
          </w:rPr>
          <w:t>пункте 17.2.30</w:t>
        </w:r>
      </w:hyperlink>
      <w:r>
        <w:t xml:space="preserve"> ПОТ РО 14000-005-98</w:t>
      </w:r>
      <w:r>
        <w:t>.</w:t>
      </w:r>
    </w:p>
    <w:p w:rsidR="00000000" w:rsidRDefault="007C5817">
      <w:pPr>
        <w:pStyle w:val="a3"/>
        <w:divId w:val="2056390008"/>
      </w:pPr>
      <w:r>
        <w:rPr>
          <w:b/>
          <w:bCs/>
        </w:rPr>
        <w:t>Норм</w:t>
      </w:r>
      <w:r>
        <w:rPr>
          <w:b/>
          <w:bCs/>
        </w:rPr>
        <w:t>ы и сроки механических испытаний лестниц и стремяно</w:t>
      </w:r>
      <w:r>
        <w:rPr>
          <w:b/>
          <w:bCs/>
        </w:rPr>
        <w:t>к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80"/>
        <w:gridCol w:w="1051"/>
        <w:gridCol w:w="950"/>
        <w:gridCol w:w="1505"/>
        <w:gridCol w:w="1051"/>
        <w:gridCol w:w="950"/>
        <w:gridCol w:w="1505"/>
        <w:gridCol w:w="1197"/>
      </w:tblGrid>
      <w:tr w:rsidR="00000000">
        <w:trPr>
          <w:divId w:val="44801422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предохранительных средст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Заводские испытания после изготовления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Эксплуатационные испытания</w:t>
            </w:r>
          </w:p>
        </w:tc>
      </w:tr>
      <w:tr w:rsidR="00000000">
        <w:trPr>
          <w:divId w:val="448014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испытани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усилие, 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продолжительность, мин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испытания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усилие, 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продолжительность, мин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периодичность</w:t>
            </w:r>
          </w:p>
        </w:tc>
      </w:tr>
      <w:tr w:rsidR="00000000">
        <w:trPr>
          <w:divId w:val="448014224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Лестницы деревянные и металлически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Статическое на излом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2000 на ступеньку, 1000 на одну тетиву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Статическое на излом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2000 на ступеньку, 1000 на одну тетиву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Один раз в год</w:t>
            </w:r>
          </w:p>
        </w:tc>
      </w:tr>
      <w:tr w:rsidR="00000000">
        <w:trPr>
          <w:divId w:val="448014224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Лестницы-стремянк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Статическое на излом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Статическое на излом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58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Один раз в год</w:t>
            </w:r>
          </w:p>
        </w:tc>
      </w:tr>
    </w:tbl>
    <w:p w:rsidR="00000000" w:rsidRDefault="007C5817">
      <w:pPr>
        <w:pStyle w:val="a3"/>
        <w:divId w:val="2056390008"/>
      </w:pPr>
      <w:r>
        <w:t>К прошедшим испытания лестницам и стремянкам прикрепляют бирки, на которых указывают</w:t>
      </w:r>
      <w:r>
        <w:t>:</w:t>
      </w:r>
    </w:p>
    <w:p w:rsidR="00000000" w:rsidRDefault="007C5817">
      <w:pPr>
        <w:numPr>
          <w:ilvl w:val="0"/>
          <w:numId w:val="7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дату;</w:t>
      </w:r>
    </w:p>
    <w:p w:rsidR="00000000" w:rsidRDefault="007C5817">
      <w:pPr>
        <w:numPr>
          <w:ilvl w:val="0"/>
          <w:numId w:val="7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номер выполненного испытания;</w:t>
      </w:r>
    </w:p>
    <w:p w:rsidR="00000000" w:rsidRDefault="007C5817">
      <w:pPr>
        <w:numPr>
          <w:ilvl w:val="0"/>
          <w:numId w:val="7"/>
        </w:numPr>
        <w:spacing w:after="103"/>
        <w:ind w:left="686"/>
        <w:divId w:val="2056390008"/>
        <w:rPr>
          <w:rFonts w:eastAsia="Times New Roman"/>
        </w:rPr>
      </w:pPr>
      <w:r>
        <w:rPr>
          <w:rFonts w:eastAsia="Times New Roman"/>
        </w:rPr>
        <w:t>дату следующего испытания.</w:t>
      </w:r>
    </w:p>
    <w:p w:rsidR="00000000" w:rsidRDefault="007C5817">
      <w:pPr>
        <w:pStyle w:val="a3"/>
        <w:divId w:val="2056390008"/>
      </w:pPr>
      <w:r>
        <w:t xml:space="preserve">Дату и результаты периодических осмотров и испытаний лестниц и стремянок фиксируют в журнале приема и осмотра лесов и подмостей </w:t>
      </w:r>
      <w:r>
        <w:t>(</w:t>
      </w:r>
      <w:hyperlink r:id="rId12" w:anchor="/document/97/19262/keg_2271/" w:history="1">
        <w:r>
          <w:rPr>
            <w:rStyle w:val="a4"/>
          </w:rPr>
          <w:t>приложение № 8 к Правилам</w:t>
        </w:r>
      </w:hyperlink>
      <w:r>
        <w:t xml:space="preserve">), так как </w:t>
      </w:r>
      <w:r>
        <w:lastRenderedPageBreak/>
        <w:t>лестницы и стремянки относятся к средствам подмащивания (п. 1,</w:t>
      </w:r>
      <w:r>
        <w:t xml:space="preserve"> </w:t>
      </w:r>
      <w:hyperlink r:id="rId13" w:anchor="/document/99/499087789/XA00M8I2MQ/" w:history="1">
        <w:r>
          <w:rPr>
            <w:rStyle w:val="a4"/>
          </w:rPr>
          <w:t>подп. «в»</w:t>
        </w:r>
      </w:hyperlink>
      <w:r>
        <w:t xml:space="preserve"> приложения № 6 к Правилам)</w:t>
      </w:r>
      <w:r>
        <w:t>.</w:t>
      </w:r>
    </w:p>
    <w:p w:rsidR="00000000" w:rsidRDefault="007C5817">
      <w:pPr>
        <w:divId w:val="56295465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 ли проводить испытания лестниц и стремянок и регистри</w:t>
      </w:r>
      <w:r>
        <w:rPr>
          <w:rStyle w:val="incut-head-sub"/>
          <w:rFonts w:eastAsia="Times New Roman"/>
        </w:rPr>
        <w:t>ровать результаты испытаний в журнале</w:t>
      </w:r>
    </w:p>
    <w:p w:rsidR="00000000" w:rsidRDefault="007C5817">
      <w:pPr>
        <w:pStyle w:val="a3"/>
        <w:divId w:val="623006258"/>
      </w:pPr>
      <w:r>
        <w:t>Да, надо</w:t>
      </w:r>
      <w:r>
        <w:t>.</w:t>
      </w:r>
    </w:p>
    <w:p w:rsidR="00000000" w:rsidRDefault="007C5817">
      <w:pPr>
        <w:pStyle w:val="a3"/>
        <w:divId w:val="623006258"/>
      </w:pPr>
      <w:r>
        <w:t>Перед эксплуатацией и через каждые шесть месяцев приставные и раздвижные лестницы испытывают статической нагрузкой 2000 Н, а лестницы-стремянки – 1200 Н, приложенной к одной из ступеней в середине пролета лес</w:t>
      </w:r>
      <w:r>
        <w:t>тницы. При этом лестница должна быть установлена под углом 75 градусов к горизонтальной плоскости. Эти требования содержатся в</w:t>
      </w:r>
      <w:r>
        <w:t> </w:t>
      </w:r>
      <w:hyperlink r:id="rId14" w:anchor="/document/97/19262/keg_1681/" w:history="1">
        <w:r>
          <w:rPr>
            <w:rStyle w:val="a4"/>
          </w:rPr>
          <w:t>пункте 17.2.30</w:t>
        </w:r>
      </w:hyperlink>
      <w:r>
        <w:t> ПОТ РО 14000-005-98</w:t>
      </w:r>
      <w:r>
        <w:t>.</w:t>
      </w:r>
    </w:p>
    <w:p w:rsidR="00000000" w:rsidRDefault="007C5817">
      <w:pPr>
        <w:pStyle w:val="a3"/>
        <w:divId w:val="623006258"/>
      </w:pPr>
      <w:r>
        <w:t>Дату и результаты перио</w:t>
      </w:r>
      <w:r>
        <w:t>дических осмотров и испытаний лестниц и стремянок фиксируют в</w:t>
      </w:r>
      <w:r>
        <w:t xml:space="preserve"> </w:t>
      </w:r>
      <w:hyperlink r:id="rId15" w:anchor="/document/99/499087789/XA00M462MN/" w:history="1">
        <w:r>
          <w:rPr>
            <w:rStyle w:val="a4"/>
          </w:rPr>
          <w:t>журнале</w:t>
        </w:r>
      </w:hyperlink>
      <w:r>
        <w:t> приема и осмотра лесов и подмостей, так как лестницы и стремянки относятся к средствам подмащивания. Это указа</w:t>
      </w:r>
      <w:r>
        <w:t>но в</w:t>
      </w:r>
      <w:r>
        <w:t xml:space="preserve"> </w:t>
      </w:r>
      <w:hyperlink r:id="rId16" w:anchor="/document/99/499087789/XA00M8I2MQ/" w:history="1">
        <w:r>
          <w:rPr>
            <w:rStyle w:val="a4"/>
          </w:rPr>
          <w:t>подпункте «в»</w:t>
        </w:r>
      </w:hyperlink>
      <w:r>
        <w:t xml:space="preserve"> пункта 1 приложения № 6 к Правилам по охране труда при работе на высоте, утвержденным</w:t>
      </w:r>
      <w:r>
        <w:t xml:space="preserve"> </w:t>
      </w:r>
      <w:hyperlink r:id="rId17" w:anchor="/document/99/499087789/" w:history="1">
        <w:r>
          <w:rPr>
            <w:rStyle w:val="a4"/>
          </w:rPr>
          <w:t>приказом М</w:t>
        </w:r>
        <w:r>
          <w:rPr>
            <w:rStyle w:val="a4"/>
          </w:rPr>
          <w:t>интруда России от 28 марта 2014 г. № 155н</w:t>
        </w:r>
      </w:hyperlink>
      <w:r>
        <w:t xml:space="preserve"> (далее – Правила). К прошедшим испытания лестницам и стремянкам прикрепляют бирки. На бирках указывают дату, номер выполненного испытания и дату следующего испытания</w:t>
      </w:r>
      <w:r>
        <w:t>.</w:t>
      </w:r>
    </w:p>
    <w:p w:rsidR="00000000" w:rsidRDefault="007C5817">
      <w:pPr>
        <w:pStyle w:val="a3"/>
        <w:divId w:val="623006258"/>
      </w:pPr>
      <w:r>
        <w:t>Непосредственно перед применением лестницы и ст</w:t>
      </w:r>
      <w:r>
        <w:t xml:space="preserve">ремянки осматривают ответственные исполнители работ без записи в журнале приема и осмотра лесов и подмостей </w:t>
      </w:r>
      <w:r>
        <w:t>(</w:t>
      </w:r>
      <w:hyperlink r:id="rId18" w:anchor="/document/99/499087789/XA00MCC2N3/" w:history="1">
        <w:r>
          <w:rPr>
            <w:rStyle w:val="a4"/>
          </w:rPr>
          <w:t>п. 160 Правил</w:t>
        </w:r>
      </w:hyperlink>
      <w:r>
        <w:t>)</w:t>
      </w:r>
      <w:r>
        <w:t>.</w:t>
      </w:r>
    </w:p>
    <w:p w:rsidR="00000000" w:rsidRDefault="007C5817">
      <w:pPr>
        <w:divId w:val="93652365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что можно использовать вместо стремянки при р</w:t>
      </w:r>
      <w:r>
        <w:rPr>
          <w:rStyle w:val="incut-head-sub"/>
          <w:rFonts w:eastAsia="Times New Roman"/>
        </w:rPr>
        <w:t>аботе с электроинструментом на высоте более 1,8 метра от уровня пола в помещении</w:t>
      </w:r>
    </w:p>
    <w:p w:rsidR="00000000" w:rsidRDefault="007C5817">
      <w:pPr>
        <w:pStyle w:val="a3"/>
        <w:divId w:val="1112016455"/>
      </w:pPr>
      <w:r>
        <w:t>При использовании электроинструмента запрещено работать с переносных лестниц, стремянок и случайных подставок (подоконников, стульев). Применять можно такие средства подмащива</w:t>
      </w:r>
      <w:r>
        <w:t>ния, как сборно-разборные или передвижные подмости с перемещаемым рабочим местом, вышки-туры и т. д</w:t>
      </w:r>
      <w:r>
        <w:t>.</w:t>
      </w:r>
    </w:p>
    <w:p w:rsidR="00000000" w:rsidRDefault="007C5817">
      <w:pPr>
        <w:pStyle w:val="a3"/>
        <w:divId w:val="1112016455"/>
      </w:pPr>
      <w:r>
        <w:t>Рекомендуем использовать вышки-туры, которые представляют собой пространственную конструкцию башенного типа из плоских лестниц. Они предназначены для прове</w:t>
      </w:r>
      <w:r>
        <w:t>дения работ внутри и снаружи помещений, легко собираются и разбираются, удобны при транспортировке. Например, легкие строительные вышки-туры серии ТТ 1600-2400</w:t>
      </w:r>
      <w:r>
        <w:t>.</w:t>
      </w:r>
    </w:p>
    <w:p w:rsidR="00000000" w:rsidRDefault="007C5817">
      <w:pPr>
        <w:pStyle w:val="a3"/>
        <w:divId w:val="1112016455"/>
      </w:pPr>
      <w:r>
        <w:t>Вышки-туры относятся к средствам подмащивания, при работе с ними необходимо соблюдать требовани</w:t>
      </w:r>
      <w:r>
        <w:t>я</w:t>
      </w:r>
      <w:r>
        <w:t xml:space="preserve"> </w:t>
      </w:r>
      <w:hyperlink r:id="rId19" w:anchor="/document/99/499087789/XA00LUO2M6/" w:history="1">
        <w:r>
          <w:rPr>
            <w:rStyle w:val="a4"/>
          </w:rPr>
          <w:t>Правил по охране труда при работе на высоте</w:t>
        </w:r>
      </w:hyperlink>
      <w:r>
        <w:t>, утвержденных</w:t>
      </w:r>
      <w:r>
        <w:t xml:space="preserve"> </w:t>
      </w:r>
      <w:hyperlink r:id="rId20" w:anchor="/document/99/499087789/" w:history="1">
        <w:r>
          <w:rPr>
            <w:rStyle w:val="a4"/>
          </w:rPr>
          <w:t>приказом Минтруда России от 28 марта 2014 г. № 155н</w:t>
        </w:r>
      </w:hyperlink>
    </w:p>
    <w:p w:rsidR="00000000" w:rsidRDefault="007C5817">
      <w:pPr>
        <w:divId w:val="1425148859"/>
        <w:rPr>
          <w:rFonts w:eastAsia="Times New Roman"/>
        </w:rPr>
      </w:pPr>
      <w:r>
        <w:rPr>
          <w:rStyle w:val="incut-head-control"/>
          <w:rFonts w:eastAsia="Times New Roman"/>
        </w:rPr>
        <w:t>Сит</w:t>
      </w:r>
      <w:r>
        <w:rPr>
          <w:rStyle w:val="incut-head-control"/>
          <w:rFonts w:eastAsia="Times New Roman"/>
        </w:rPr>
        <w:t>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обучать ли безопасным методам и приемам выполнения работ на высоте персонал, работающий на передвижных лесах до 5 метров и лестницах-стремянках до 3 метров</w:t>
      </w:r>
    </w:p>
    <w:p w:rsidR="00000000" w:rsidRDefault="007C5817">
      <w:pPr>
        <w:pStyle w:val="a3"/>
        <w:divId w:val="873345700"/>
      </w:pPr>
      <w:r>
        <w:t>Да, обучать</w:t>
      </w:r>
      <w:r>
        <w:t>.</w:t>
      </w:r>
    </w:p>
    <w:p w:rsidR="00000000" w:rsidRDefault="007C5817">
      <w:pPr>
        <w:pStyle w:val="a3"/>
        <w:divId w:val="873345700"/>
      </w:pPr>
      <w:r>
        <w:t>К работам на высоте относятся работы, при которых существуют риски, связанные</w:t>
      </w:r>
      <w:r>
        <w:t>:</w:t>
      </w:r>
    </w:p>
    <w:p w:rsidR="00000000" w:rsidRDefault="007C5817">
      <w:pPr>
        <w:numPr>
          <w:ilvl w:val="0"/>
          <w:numId w:val="8"/>
        </w:numPr>
        <w:spacing w:after="103"/>
        <w:ind w:left="686"/>
        <w:divId w:val="873345700"/>
        <w:rPr>
          <w:rFonts w:eastAsia="Times New Roman"/>
        </w:rPr>
      </w:pPr>
      <w:r>
        <w:rPr>
          <w:rFonts w:eastAsia="Times New Roman"/>
        </w:rPr>
        <w:lastRenderedPageBreak/>
        <w:t>с</w:t>
      </w:r>
      <w:r>
        <w:rPr>
          <w:rFonts w:eastAsia="Times New Roman"/>
        </w:rPr>
        <w:t xml:space="preserve"> возможным падением работника с высоты 1,8 метра и более;</w:t>
      </w:r>
    </w:p>
    <w:p w:rsidR="00000000" w:rsidRDefault="007C5817">
      <w:pPr>
        <w:numPr>
          <w:ilvl w:val="0"/>
          <w:numId w:val="8"/>
        </w:numPr>
        <w:spacing w:after="103"/>
        <w:ind w:left="686"/>
        <w:divId w:val="873345700"/>
        <w:rPr>
          <w:rFonts w:eastAsia="Times New Roman"/>
        </w:rPr>
      </w:pPr>
      <w:r>
        <w:rPr>
          <w:rFonts w:eastAsia="Times New Roman"/>
        </w:rPr>
        <w:t>с возможным падением работника с высоты менее 1,8 метра, если работа проводится над машинами или механизмами, поверхностью жидкости или сыпучих мелкодисперсных материалов, выступающими предметами;</w:t>
      </w:r>
    </w:p>
    <w:p w:rsidR="00000000" w:rsidRDefault="007C5817">
      <w:pPr>
        <w:numPr>
          <w:ilvl w:val="0"/>
          <w:numId w:val="8"/>
        </w:numPr>
        <w:spacing w:after="103"/>
        <w:ind w:left="686"/>
        <w:divId w:val="873345700"/>
        <w:rPr>
          <w:rFonts w:eastAsia="Times New Roman"/>
        </w:rPr>
      </w:pPr>
      <w:r>
        <w:rPr>
          <w:rFonts w:eastAsia="Times New Roman"/>
        </w:rPr>
        <w:t>при проведении работ на площадках на расстоянии ближе 2 метров от неогражденных перепадов по высоте более 1,8 метра, а также если высота защитного ограждения этих площадок менее 1,1 метра.</w:t>
      </w:r>
    </w:p>
    <w:p w:rsidR="00000000" w:rsidRDefault="007C5817">
      <w:pPr>
        <w:pStyle w:val="a3"/>
        <w:divId w:val="873345700"/>
      </w:pPr>
      <w:r>
        <w:t>Это указано в</w:t>
      </w:r>
      <w:r>
        <w:t xml:space="preserve"> </w:t>
      </w:r>
      <w:hyperlink r:id="rId21" w:anchor="/document/99/499087789/XA00M5Q2MD/" w:history="1">
        <w:r>
          <w:rPr>
            <w:rStyle w:val="a4"/>
          </w:rPr>
          <w:t>пункте 3</w:t>
        </w:r>
      </w:hyperlink>
      <w:r>
        <w:t xml:space="preserve"> Правил по охране труда при работе на высоте, утвержденных</w:t>
      </w:r>
      <w:r>
        <w:t xml:space="preserve"> </w:t>
      </w:r>
      <w:hyperlink r:id="rId22" w:anchor="/document/99/499087789/" w:history="1">
        <w:r>
          <w:rPr>
            <w:rStyle w:val="a4"/>
          </w:rPr>
          <w:t>приказом Минтруда России от 28 марта 2014 г. № 155н</w:t>
        </w:r>
      </w:hyperlink>
      <w:r>
        <w:t xml:space="preserve"> (далее – Правила)</w:t>
      </w:r>
      <w:r>
        <w:t>.</w:t>
      </w:r>
    </w:p>
    <w:p w:rsidR="00000000" w:rsidRDefault="007C5817">
      <w:pPr>
        <w:pStyle w:val="a3"/>
        <w:divId w:val="873345700"/>
      </w:pPr>
      <w:r>
        <w:t>Поскольку персонал, работающий</w:t>
      </w:r>
      <w:r>
        <w:t xml:space="preserve"> на передвижных лесах до 5 метров и лестницах-стремянках до 3 метров, выполняет работы на высоте, его надо обучать в соответствии с требованиями, предусмотренными</w:t>
      </w:r>
      <w:r>
        <w:t xml:space="preserve"> </w:t>
      </w:r>
      <w:hyperlink r:id="rId23" w:anchor="/document/99/499087789/XA00LUO2M6/" w:history="1">
        <w:r>
          <w:rPr>
            <w:rStyle w:val="a4"/>
          </w:rPr>
          <w:t>Правилами</w:t>
        </w:r>
      </w:hyperlink>
      <w:r>
        <w:t>.</w:t>
      </w:r>
    </w:p>
    <w:p w:rsidR="007C5817" w:rsidRDefault="007C5817">
      <w:pPr>
        <w:divId w:val="17276842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</w:t>
      </w:r>
      <w:r>
        <w:rPr>
          <w:rFonts w:ascii="Arial" w:eastAsia="Times New Roman" w:hAnsi="Arial" w:cs="Arial"/>
          <w:sz w:val="22"/>
          <w:szCs w:val="22"/>
        </w:rPr>
        <w:t>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C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718"/>
    <w:multiLevelType w:val="multilevel"/>
    <w:tmpl w:val="F30E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827BA"/>
    <w:multiLevelType w:val="multilevel"/>
    <w:tmpl w:val="A00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B17C4"/>
    <w:multiLevelType w:val="multilevel"/>
    <w:tmpl w:val="C75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90795"/>
    <w:multiLevelType w:val="multilevel"/>
    <w:tmpl w:val="26A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25FE8"/>
    <w:multiLevelType w:val="multilevel"/>
    <w:tmpl w:val="388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26B54"/>
    <w:multiLevelType w:val="multilevel"/>
    <w:tmpl w:val="A62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8E3F19"/>
    <w:multiLevelType w:val="multilevel"/>
    <w:tmpl w:val="D01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12B34"/>
    <w:multiLevelType w:val="multilevel"/>
    <w:tmpl w:val="4C9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8691D"/>
    <w:rsid w:val="007C5817"/>
    <w:rsid w:val="00D8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9491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00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3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27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813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276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42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427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2018-07-03T03:57:00Z</dcterms:created>
  <dcterms:modified xsi:type="dcterms:W3CDTF">2018-07-03T03:57:00Z</dcterms:modified>
</cp:coreProperties>
</file>