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84C38">
      <w:pPr>
        <w:pStyle w:val="electron-p"/>
        <w:spacing w:after="280" w:afterAutospacing="1"/>
      </w:pPr>
      <w:r>
        <w:t>Электронный журнал</w:t>
      </w:r>
    </w:p>
    <w:p w:rsidR="00000000" w:rsidRDefault="00EE69A3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9" name="Рисунок 9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84C38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84C38">
      <w:pPr>
        <w:spacing w:after="280" w:afterAutospacing="1"/>
      </w:pPr>
      <w:r>
        <w:t>Специальная оценка условий труда / идентификация</w:t>
      </w:r>
    </w:p>
    <w:p w:rsidR="00000000" w:rsidRDefault="00884C38">
      <w:pPr>
        <w:spacing w:after="280" w:afterAutospacing="1"/>
      </w:pPr>
      <w:r>
        <w:rPr>
          <w:b/>
          <w:bCs/>
        </w:rPr>
        <w:t>Что нужно знать об идентификации вредных производственных факторов</w:t>
      </w:r>
    </w:p>
    <w:p w:rsidR="00000000" w:rsidRDefault="00884C38">
      <w:pPr>
        <w:spacing w:after="280" w:afterAutospacing="1"/>
      </w:pPr>
      <w:r>
        <w:rPr>
          <w:b/>
          <w:bCs/>
        </w:rPr>
        <w:t>Валентина КРУТОВА</w:t>
      </w:r>
      <w:r>
        <w:br/>
        <w:t xml:space="preserve">канд. техн. наук, доцент Новомосковского института РХТУ им. Д.И. Менделеева </w:t>
      </w:r>
    </w:p>
    <w:p w:rsidR="00000000" w:rsidRDefault="00884C38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884C38">
      <w:pPr>
        <w:pStyle w:val="Ol"/>
        <w:numPr>
          <w:ilvl w:val="0"/>
          <w:numId w:val="1"/>
        </w:numPr>
      </w:pPr>
      <w:r>
        <w:t>Кт</w:t>
      </w:r>
      <w:r>
        <w:t>о предоставляет перечень рабочих мест для идентификации вредных факторов</w:t>
      </w:r>
    </w:p>
    <w:p w:rsidR="00000000" w:rsidRDefault="00884C38">
      <w:pPr>
        <w:pStyle w:val="Ol"/>
        <w:numPr>
          <w:ilvl w:val="0"/>
          <w:numId w:val="1"/>
        </w:numPr>
      </w:pPr>
      <w:r>
        <w:t>Что должен учитывать эксперт, идентифицируя вредные факторы</w:t>
      </w:r>
    </w:p>
    <w:p w:rsidR="00000000" w:rsidRDefault="00884C38">
      <w:pPr>
        <w:pStyle w:val="Ol"/>
        <w:numPr>
          <w:ilvl w:val="0"/>
          <w:numId w:val="1"/>
        </w:numPr>
        <w:spacing w:after="280" w:afterAutospacing="1"/>
      </w:pPr>
      <w:r>
        <w:t>Как оформляют результаты идентификации</w:t>
      </w:r>
    </w:p>
    <w:p w:rsidR="00000000" w:rsidRDefault="00884C38">
      <w:pPr>
        <w:spacing w:after="280" w:afterAutospacing="1"/>
      </w:pPr>
      <w:r>
        <w:br/>
      </w:r>
      <w:r>
        <w:br/>
      </w:r>
    </w:p>
    <w:p w:rsidR="00000000" w:rsidRDefault="00884C38">
      <w:pPr>
        <w:spacing w:after="280" w:afterAutospacing="1"/>
      </w:pPr>
      <w:r>
        <w:rPr>
          <w:rStyle w:val="Spanletter"/>
        </w:rPr>
        <w:t>И</w:t>
      </w:r>
      <w:r>
        <w:t>дентификация вредных факторов — один из обязательных этапов спецоценки. Членам к</w:t>
      </w:r>
      <w:r>
        <w:t xml:space="preserve">омиссии по спецоценке необходимо знать, как проходит идентификация. Это поможет правильно оценить действия эксперта, задать ему уточняющие вопросы, сформулироватьвозражения на результат идентификации. </w:t>
      </w:r>
    </w:p>
    <w:p w:rsidR="00000000" w:rsidRDefault="00884C38">
      <w:pPr>
        <w:pStyle w:val="2"/>
        <w:spacing w:after="280" w:afterAutospacing="1"/>
      </w:pPr>
      <w:r>
        <w:t>Для чего нужно проводить идентификацию</w:t>
      </w:r>
    </w:p>
    <w:p w:rsidR="00000000" w:rsidRDefault="00884C38">
      <w:pPr>
        <w:spacing w:after="280" w:afterAutospacing="1"/>
      </w:pPr>
      <w:r>
        <w:t>Идентификация п</w:t>
      </w:r>
      <w:r>
        <w:t>отенциально вредных и (или) опасных производственных факторов входит в процедуру специальной оценки условий труда. Сама процедура простая. Ее проводят раз в 5 лет и только для оценки вредных и опасных факторов. Если назначена внеочередная спецоценка, без и</w:t>
      </w:r>
      <w:r>
        <w:t xml:space="preserve">дентификации тоже не обойтись. </w:t>
      </w:r>
    </w:p>
    <w:p w:rsidR="00000000" w:rsidRDefault="00884C38">
      <w:pPr>
        <w:spacing w:after="280" w:afterAutospacing="1"/>
      </w:pPr>
      <w:r>
        <w:lastRenderedPageBreak/>
        <w:t xml:space="preserve">Идентификацию проводит эксперт организации, привлеченной работодателем для спецоценки условий труда. Такая организация должна соответствовать следующим требованиям: </w:t>
      </w:r>
    </w:p>
    <w:p w:rsidR="00000000" w:rsidRDefault="00884C38">
      <w:pPr>
        <w:pStyle w:val="Ul"/>
        <w:numPr>
          <w:ilvl w:val="0"/>
          <w:numId w:val="2"/>
        </w:numPr>
      </w:pPr>
      <w:r>
        <w:t>проведение специальной оценки должно быть основным видом д</w:t>
      </w:r>
      <w:r>
        <w:t xml:space="preserve">еятельности в ее уставных документах; </w:t>
      </w:r>
    </w:p>
    <w:p w:rsidR="00000000" w:rsidRDefault="00884C38">
      <w:pPr>
        <w:pStyle w:val="Ul"/>
        <w:numPr>
          <w:ilvl w:val="0"/>
          <w:numId w:val="2"/>
        </w:numPr>
      </w:pPr>
      <w:r>
        <w:t>в организации должны быть не менее пяти сотрудников, имеющих сертификат эксперта на право выполнения такого вида работ, и не менее одного эксперта с высшим образованием по специальности «общая гигиена», «гигиена труда</w:t>
      </w:r>
      <w:r>
        <w:t xml:space="preserve">», «санитарно-гигиенические лабораторные исследования»; </w:t>
      </w:r>
    </w:p>
    <w:p w:rsidR="00000000" w:rsidRDefault="00884C38">
      <w:pPr>
        <w:pStyle w:val="Ul"/>
        <w:numPr>
          <w:ilvl w:val="0"/>
          <w:numId w:val="2"/>
        </w:numPr>
        <w:spacing w:after="280" w:afterAutospacing="1"/>
      </w:pPr>
      <w:r>
        <w:t>иметь в качестве структурного подразделения аккредитованную испытательную лабораторию.</w:t>
      </w:r>
    </w:p>
    <w:p w:rsidR="00000000" w:rsidRDefault="00884C38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884C38">
      <w:pPr>
        <w:pStyle w:val="remark-p"/>
        <w:spacing w:after="280" w:afterAutospacing="1"/>
      </w:pPr>
      <w:r>
        <w:t xml:space="preserve">375вредных химических факторов </w:t>
      </w:r>
    </w:p>
    <w:p w:rsidR="00000000" w:rsidRDefault="00884C38">
      <w:pPr>
        <w:spacing w:after="280" w:afterAutospacing="1"/>
      </w:pPr>
      <w:r>
        <w:t>может быть идентифицировано</w:t>
      </w:r>
    </w:p>
    <w:p w:rsidR="00000000" w:rsidRDefault="00884C38">
      <w:pPr>
        <w:spacing w:after="280" w:afterAutospacing="1"/>
      </w:pPr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884C38"/>
    <w:p w:rsidR="00000000" w:rsidRDefault="00884C38">
      <w:pPr>
        <w:spacing w:after="280" w:afterAutospacing="1"/>
      </w:pPr>
      <w:r>
        <w:t>Перечень рабочих мест, для которых необходимо п</w:t>
      </w:r>
      <w:r>
        <w:t xml:space="preserve">ровести идентификацию, эксперту предоставляет комиссия работодателя. </w:t>
      </w:r>
    </w:p>
    <w:p w:rsidR="00000000" w:rsidRDefault="00884C38">
      <w:pPr>
        <w:spacing w:after="280" w:afterAutospacing="1"/>
      </w:pPr>
      <w:r>
        <w:t>Во время проведения процедуры эксперт:</w:t>
      </w:r>
    </w:p>
    <w:p w:rsidR="00000000" w:rsidRDefault="00884C38">
      <w:pPr>
        <w:pStyle w:val="Ul"/>
        <w:numPr>
          <w:ilvl w:val="0"/>
          <w:numId w:val="3"/>
        </w:numPr>
      </w:pPr>
      <w:r>
        <w:t xml:space="preserve">устанавливает на рабочих местах вредные факторы производственной среды, трудового процесса и их источники; </w:t>
      </w:r>
    </w:p>
    <w:p w:rsidR="00000000" w:rsidRDefault="00884C38">
      <w:pPr>
        <w:pStyle w:val="Ul"/>
        <w:numPr>
          <w:ilvl w:val="0"/>
          <w:numId w:val="3"/>
        </w:numPr>
      </w:pPr>
      <w:r>
        <w:t>сопоставляет установленные производстве</w:t>
      </w:r>
      <w:r>
        <w:t xml:space="preserve">нные факторы с указанными в Классификаторе вредными и (или) опасными производственными факторами; </w:t>
      </w:r>
    </w:p>
    <w:p w:rsidR="00000000" w:rsidRDefault="00884C38">
      <w:pPr>
        <w:pStyle w:val="Ul"/>
        <w:numPr>
          <w:ilvl w:val="0"/>
          <w:numId w:val="3"/>
        </w:numPr>
        <w:spacing w:after="280" w:afterAutospacing="1"/>
      </w:pPr>
      <w:r>
        <w:t>оформляет результаты идентификации.</w:t>
      </w:r>
    </w:p>
    <w:p w:rsidR="00000000" w:rsidRDefault="00884C38">
      <w:pPr>
        <w:pStyle w:val="2"/>
        <w:spacing w:after="280" w:afterAutospacing="1"/>
      </w:pPr>
      <w:r>
        <w:t xml:space="preserve">Как устанавливают опасные факторы на рабочем месте </w:t>
      </w:r>
    </w:p>
    <w:p w:rsidR="00000000" w:rsidRDefault="00884C38">
      <w:pPr>
        <w:spacing w:after="280" w:afterAutospacing="1"/>
      </w:pPr>
      <w:r>
        <w:t>Чтобы установить опасные факторы, эксперт проводит осмотр рабочих мес</w:t>
      </w:r>
      <w:r>
        <w:t xml:space="preserve">т и знакомится с видами деятельности, фактически выполняемыми работниками в штатном режиме. </w:t>
      </w:r>
    </w:p>
    <w:p w:rsidR="00000000" w:rsidRDefault="00884C38">
      <w:pPr>
        <w:spacing w:after="280" w:afterAutospacing="1"/>
      </w:pPr>
      <w:r>
        <w:lastRenderedPageBreak/>
        <w:t>Он имеет право опрашивать сотрудников и их непосредственных руководителей.</w:t>
      </w:r>
    </w:p>
    <w:p w:rsidR="00000000" w:rsidRDefault="00884C38">
      <w:pPr>
        <w:spacing w:after="280" w:afterAutospacing="1"/>
      </w:pPr>
      <w:r>
        <w:t xml:space="preserve">Идентифицируя потенциально вредные и (или) опасные производственные факторы, </w:t>
      </w:r>
      <w:r>
        <w:rPr>
          <w:b/>
          <w:bCs/>
        </w:rPr>
        <w:t>эксперт учи</w:t>
      </w:r>
      <w:r>
        <w:rPr>
          <w:b/>
          <w:bCs/>
        </w:rPr>
        <w:t>тывает</w:t>
      </w:r>
      <w:r>
        <w:t xml:space="preserve">: </w:t>
      </w:r>
    </w:p>
    <w:p w:rsidR="00000000" w:rsidRDefault="00884C38">
      <w:pPr>
        <w:pStyle w:val="Ul"/>
        <w:numPr>
          <w:ilvl w:val="0"/>
          <w:numId w:val="4"/>
        </w:numPr>
      </w:pPr>
      <w:r>
        <w:t xml:space="preserve">производственное оборудование, материалы и сырье, которые используются работниками и являются источниками вредных и (или) опасных производственных факторов; </w:t>
      </w:r>
    </w:p>
    <w:p w:rsidR="00000000" w:rsidRDefault="00884C38">
      <w:pPr>
        <w:pStyle w:val="Ul"/>
        <w:numPr>
          <w:ilvl w:val="0"/>
          <w:numId w:val="4"/>
        </w:numPr>
      </w:pPr>
      <w:r>
        <w:t>результаты ранее проведенных на данных рабочих местах исследований (испытаний) и измерени</w:t>
      </w:r>
      <w:r>
        <w:t xml:space="preserve">й вредных и (или) опасных производственных факторов; </w:t>
      </w:r>
    </w:p>
    <w:p w:rsidR="00000000" w:rsidRDefault="00884C38">
      <w:pPr>
        <w:pStyle w:val="Ul"/>
        <w:numPr>
          <w:ilvl w:val="0"/>
          <w:numId w:val="4"/>
        </w:numPr>
      </w:pPr>
      <w:r>
        <w:t xml:space="preserve">случаи производственного травматизма и профессиональных заболеваний, возникших в результате воздействия вредных и (или) опасных производственных факторов; </w:t>
      </w:r>
    </w:p>
    <w:p w:rsidR="00000000" w:rsidRDefault="00884C38">
      <w:pPr>
        <w:pStyle w:val="Ul"/>
        <w:numPr>
          <w:ilvl w:val="0"/>
          <w:numId w:val="4"/>
        </w:numPr>
        <w:spacing w:after="280" w:afterAutospacing="1"/>
      </w:pPr>
      <w:r>
        <w:t>предложения работников предприятия.</w:t>
      </w:r>
    </w:p>
    <w:p w:rsidR="00000000" w:rsidRDefault="00884C38">
      <w:pPr>
        <w:pStyle w:val="2"/>
        <w:spacing w:after="280" w:afterAutospacing="1"/>
      </w:pPr>
      <w:r>
        <w:t>Сопоставле</w:t>
      </w:r>
      <w:r>
        <w:t xml:space="preserve">ние опасных факторов на рабочем месте </w:t>
      </w:r>
    </w:p>
    <w:p w:rsidR="00000000" w:rsidRDefault="00884C38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884C38">
      <w:pPr>
        <w:pStyle w:val="H3remark-h3"/>
        <w:spacing w:after="280" w:afterAutospacing="1"/>
      </w:pPr>
      <w:r>
        <w:t>Важно</w:t>
      </w:r>
    </w:p>
    <w:p w:rsidR="00000000" w:rsidRDefault="00884C38">
      <w:pPr>
        <w:pStyle w:val="remark-p"/>
        <w:spacing w:after="280" w:afterAutospacing="1"/>
      </w:pPr>
      <w:r>
        <w:t>Название химического вещества, соответствующее международным и национальным классификациям, есть в паспорте изготовителя. В нем указаны класс опасности, особенности воздействия веществ на человека, способы защ</w:t>
      </w:r>
      <w:r>
        <w:t xml:space="preserve">иты от них </w:t>
      </w:r>
    </w:p>
    <w:p w:rsidR="00000000" w:rsidRDefault="00884C38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884C38"/>
    <w:p w:rsidR="00000000" w:rsidRDefault="00884C38">
      <w:pPr>
        <w:spacing w:after="280" w:afterAutospacing="1"/>
      </w:pPr>
      <w:r>
        <w:t xml:space="preserve">После осмотра рабочего места эксперт сопоставляет установленные на нем производственные факторы с указанными в Классификаторе. Совпавшие факторы признают идентифицированными как вредные и (или) опасные. </w:t>
      </w:r>
    </w:p>
    <w:p w:rsidR="00000000" w:rsidRDefault="00884C38">
      <w:pPr>
        <w:spacing w:after="280" w:afterAutospacing="1"/>
      </w:pPr>
      <w:r>
        <w:t>Сравнивая названия химических веществ</w:t>
      </w:r>
      <w:r>
        <w:t xml:space="preserve"> с установленными Классификатором, необходимо учитывать важный нюанс. Производитель использует не только международные и национальные классификации, но и синонимы, производственные термины, торговые названия. Поэтому работодатель должен заранее выяснить ид</w:t>
      </w:r>
      <w:r>
        <w:t xml:space="preserve">ентификационные номера веществ, их свойства, химические формулы, смеси и другие характеристики, позволяющие установить химическое вещество. </w:t>
      </w:r>
    </w:p>
    <w:p w:rsidR="00000000" w:rsidRDefault="00884C38">
      <w:pPr>
        <w:spacing w:after="280" w:afterAutospacing="1"/>
      </w:pPr>
      <w:r>
        <w:lastRenderedPageBreak/>
        <w:t>Руководитель предприятия должен знать, что, идентифицируя вредные и опасные факторы рабочей среды, эксперт обязан у</w:t>
      </w:r>
      <w:r>
        <w:t xml:space="preserve">читывать особенности, предусмотренные Методикой СОУТ.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84C38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Примеры. </w:t>
            </w:r>
            <w:r>
              <w:rPr>
                <w:b/>
                <w:bCs/>
              </w:rPr>
              <w:t xml:space="preserve">Что исследует эксперт на рабочих местах </w:t>
            </w:r>
          </w:p>
          <w:p w:rsidR="00000000" w:rsidRDefault="00884C38">
            <w:pPr>
              <w:pStyle w:val="example-p"/>
              <w:spacing w:after="280" w:afterAutospacing="1"/>
            </w:pPr>
            <w:r>
              <w:t>Если на рабочих местах в закрытых производственных помещениях используют искусственные источники тепла или холода, то необходимо исследовать показатели</w:t>
            </w:r>
            <w:r>
              <w:t xml:space="preserve"> микроклимата. Если подобное оборудование отсутствует, показатели микроклимата не идентифицируют. При этом климатическое оборудование, которое не используется в технологическом процессе и предназначено для создания комфортных условий, не учитывают. </w:t>
            </w:r>
          </w:p>
          <w:p w:rsidR="00000000" w:rsidRDefault="00884C38">
            <w:pPr>
              <w:pStyle w:val="example-p"/>
            </w:pPr>
            <w:r>
              <w:t>Аналог</w:t>
            </w:r>
            <w:r>
              <w:t>ично необходимо поступать с аэрозолями преимущественно фиброгенного действия. Их можно идентифицировать как вредные или опасные производственные факторы только на рабочих местах, где по технологическому процессу ведут добычу, обогащение, производство и исп</w:t>
            </w:r>
            <w:r>
              <w:t xml:space="preserve">ользование пылящих веществ. Но в ходе спецоценки не учитывают запыленность помещения из-за отсутствия влажной уборки. </w:t>
            </w:r>
          </w:p>
        </w:tc>
      </w:tr>
    </w:tbl>
    <w:p w:rsidR="00000000" w:rsidRDefault="00884C38"/>
    <w:p w:rsidR="00000000" w:rsidRDefault="00884C38">
      <w:pPr>
        <w:pStyle w:val="2"/>
        <w:spacing w:after="280" w:afterAutospacing="1"/>
      </w:pPr>
      <w:r>
        <w:t xml:space="preserve">Оформление результатов идентификации </w:t>
      </w:r>
    </w:p>
    <w:p w:rsidR="00000000" w:rsidRDefault="00884C38"/>
    <w:p w:rsidR="00000000" w:rsidRDefault="00884C38">
      <w:pPr>
        <w:spacing w:after="280" w:afterAutospacing="1"/>
      </w:pPr>
      <w:r>
        <w:t>Если в</w:t>
      </w:r>
      <w:r>
        <w:t>редные или опасные производственные факторы на рабочем месте не выявлены или условия труда признаны оптимальными или допустимыми, работодатель обязан подать в Роструд декларацию. Она подтверждает, что условия труда соответствуют государственным нормативным</w:t>
      </w:r>
      <w:r>
        <w:t xml:space="preserve"> требованиям охраны труда. </w:t>
      </w:r>
    </w:p>
    <w:p w:rsidR="00000000" w:rsidRDefault="00884C38">
      <w:pPr>
        <w:spacing w:after="280" w:afterAutospacing="1"/>
      </w:pPr>
      <w:r>
        <w:t xml:space="preserve">Декларация действительна в течение пяти лет. Указанный срок исчисляют со дня утверждения отчета о проведении спецоценки. </w:t>
      </w:r>
    </w:p>
    <w:p w:rsidR="00000000" w:rsidRDefault="00884C38">
      <w:pPr>
        <w:spacing w:after="280" w:afterAutospacing="1"/>
      </w:pPr>
      <w:r>
        <w:t>Если эксперт идентифицировал вредные факторы на рабочем месте, комиссия принимает решение провести дополни</w:t>
      </w:r>
      <w:r>
        <w:t>тельные испытания и измерения (</w:t>
      </w:r>
      <w:r>
        <w:rPr>
          <w:rStyle w:val="Spanlink"/>
          <w:u w:val="single"/>
        </w:rPr>
        <w:t>ст. 12</w:t>
      </w:r>
      <w:r>
        <w:t xml:space="preserve"> Федерального закона от 28 декабря 2013 года № 426-ФЗ «О специальной оценке условий труда»). </w:t>
      </w:r>
    </w:p>
    <w:p w:rsidR="00000000" w:rsidRDefault="00884C38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884C38">
      <w:pPr>
        <w:pStyle w:val="H3remark-h3"/>
        <w:spacing w:after="280" w:afterAutospacing="1"/>
      </w:pPr>
      <w:r>
        <w:lastRenderedPageBreak/>
        <w:t>Обратите внимание</w:t>
      </w:r>
    </w:p>
    <w:p w:rsidR="00000000" w:rsidRDefault="00884C38">
      <w:pPr>
        <w:pStyle w:val="remark-p"/>
        <w:spacing w:after="280" w:afterAutospacing="1"/>
      </w:pPr>
      <w:r>
        <w:t>Разногласия по вопросам проведения специальной оценки и жалобы работодателя на действия экспертов рассмат</w:t>
      </w:r>
      <w:r>
        <w:t xml:space="preserve">ривает Роструд и его территориальные органы. Их решения можно обжаловать в судебном порядке </w:t>
      </w:r>
    </w:p>
    <w:p w:rsidR="00000000" w:rsidRDefault="00884C38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884C38"/>
    <w:p w:rsidR="00000000" w:rsidRDefault="00884C38">
      <w:pPr>
        <w:spacing w:after="280" w:afterAutospacing="1"/>
      </w:pPr>
      <w:r>
        <w:t>Исследования проводят в испытательной лаборатории организации, привлеченной работодателем для спецоценки условий труда. А результаты оформляют протоколами в отн</w:t>
      </w:r>
      <w:r>
        <w:t xml:space="preserve">ошении каждого из вредных или опасных производственных факторов, подвергнутых исследованиям (испытаниям) и измерениям. </w:t>
      </w:r>
    </w:p>
    <w:p w:rsidR="00000000" w:rsidRDefault="00884C38">
      <w:pPr>
        <w:spacing w:after="280" w:afterAutospacing="1"/>
      </w:pPr>
      <w:r>
        <w:t>Отчет о проведении специальной оценки условий труда подписывают все члены комиссии и утверждает председатель. Несогласный с результатами</w:t>
      </w:r>
      <w:r>
        <w:t xml:space="preserve"> оценки условий труда имеет право изложить в письменной форме мотивированное особое мнение, которое нужно приложить к отчету. </w:t>
      </w:r>
    </w:p>
    <w:p w:rsidR="00000000" w:rsidRDefault="00884C38">
      <w:pPr>
        <w:spacing w:after="280" w:afterAutospacing="1"/>
      </w:pPr>
      <w:r>
        <w:t>Важно помнить, что только правильно проведенная идентификация поможет работодателю повысить качество труда, построить эффективную</w:t>
      </w:r>
      <w:r>
        <w:t xml:space="preserve"> систему безопасности и охраны труда и обеспечить оптимальные условия, гарантирующие защиту жизни и здоровья сотрудника на рабочем месте. </w:t>
      </w:r>
    </w:p>
    <w:p w:rsidR="00884C38" w:rsidRDefault="00884C38">
      <w:pPr>
        <w:spacing w:after="280" w:afterAutospacing="1"/>
      </w:pPr>
      <w:r>
        <w:t xml:space="preserve">  </w:t>
      </w:r>
    </w:p>
    <w:sectPr w:rsidR="00884C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84C38"/>
    <w:rsid w:val="00EE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2018-07-03T08:50:00Z</dcterms:created>
  <dcterms:modified xsi:type="dcterms:W3CDTF">2018-07-03T08:50:00Z</dcterms:modified>
</cp:coreProperties>
</file>