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3AA6">
      <w:pPr>
        <w:pStyle w:val="printredaction-line"/>
        <w:divId w:val="989940550"/>
      </w:pPr>
      <w:r>
        <w:t>Редакция от 1 янв 2016</w:t>
      </w:r>
    </w:p>
    <w:p w:rsidR="00000000" w:rsidRDefault="00F53AA6">
      <w:pPr>
        <w:pStyle w:val="2"/>
        <w:divId w:val="989940550"/>
        <w:rPr>
          <w:rFonts w:eastAsia="Times New Roman"/>
        </w:rPr>
      </w:pPr>
      <w:r>
        <w:rPr>
          <w:rFonts w:eastAsia="Times New Roman"/>
        </w:rPr>
        <w:t>Требования к составу и эксплуатации бытовых строительных вагончиков</w:t>
      </w:r>
    </w:p>
    <w:p w:rsidR="00000000" w:rsidRDefault="00F53AA6">
      <w:pPr>
        <w:pStyle w:val="a3"/>
        <w:divId w:val="989940550"/>
      </w:pPr>
      <w:r>
        <w:rPr>
          <w:b/>
          <w:bCs/>
        </w:rPr>
        <w:t>Елагина М.А.</w:t>
      </w:r>
    </w:p>
    <w:p w:rsidR="00000000" w:rsidRDefault="00F53AA6">
      <w:pPr>
        <w:pStyle w:val="a3"/>
        <w:divId w:val="186136698"/>
      </w:pPr>
      <w:r>
        <w:t xml:space="preserve">"Бытовые строительные вагончики" </w:t>
      </w:r>
      <w:r>
        <w:t>согласно Санитарно-эпидемиологическим правилам и нормативам СанПиН 2.2.3.1384-03. Гигиенические требования к организации строительного производства и строительных работ (далее – СанПиН) относятся к санитарно - бытовым помещениям</w:t>
      </w:r>
      <w:r>
        <w:t>.</w:t>
      </w:r>
    </w:p>
    <w:p w:rsidR="00000000" w:rsidRDefault="00F53AA6">
      <w:pPr>
        <w:pStyle w:val="a3"/>
        <w:divId w:val="186136698"/>
      </w:pPr>
      <w:r>
        <w:t>В состав санитарно-бытовых</w:t>
      </w:r>
      <w:r>
        <w:t xml:space="preserve"> помещений входят гардеробные, душевые, умывальни, санузлы, курительные, места для размещения полудушей, устройств питьевого водоснабжения, помещения для обогрева или охлаждения, обработки, хранения и выдачи спецодежды.</w:t>
      </w:r>
      <w:r>
        <w:t xml:space="preserve"> </w:t>
      </w:r>
    </w:p>
    <w:p w:rsidR="00000000" w:rsidRDefault="00F53AA6">
      <w:pPr>
        <w:pStyle w:val="a3"/>
        <w:divId w:val="186136698"/>
      </w:pPr>
      <w:r>
        <w:t>В соответствии с ведомственными нор</w:t>
      </w:r>
      <w:r>
        <w:t>мативными документами допускается предусматривать в дополнение к указанным и другие санитарно-бытовые помещения и оборудование</w:t>
      </w:r>
      <w:r>
        <w:t>.</w:t>
      </w:r>
    </w:p>
    <w:p w:rsidR="00000000" w:rsidRDefault="00F53AA6">
      <w:pPr>
        <w:pStyle w:val="a3"/>
        <w:divId w:val="186136698"/>
      </w:pPr>
      <w:r>
        <w:t>Санитарно-бытовые помещения следует размещать в специальных зданиях сборно-разборного или передвижного типа (п.12.6. СанПиН)</w:t>
      </w:r>
      <w:r>
        <w:t>.</w:t>
      </w:r>
    </w:p>
    <w:p w:rsidR="00000000" w:rsidRDefault="00F53AA6">
      <w:pPr>
        <w:divId w:val="1009910300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t>Вн</w:t>
      </w:r>
      <w:r>
        <w:rPr>
          <w:rStyle w:val="a4"/>
          <w:rFonts w:eastAsia="Times New Roman"/>
        </w:rPr>
        <w:t>имание:</w:t>
      </w:r>
      <w:r>
        <w:rPr>
          <w:rFonts w:eastAsia="Times New Roman"/>
        </w:rPr>
        <w:t> </w:t>
      </w:r>
    </w:p>
    <w:p w:rsidR="00000000" w:rsidRDefault="00F53AA6">
      <w:pPr>
        <w:pStyle w:val="a3"/>
        <w:divId w:val="1009910300"/>
      </w:pPr>
      <w:r>
        <w:t>в отношении пожарной безопасности бытовых строительных вагончиков должны соблюдаться требования Федерального закона № 123-ФЗ от 22 июля 2008 г. "Технический регламент о требованиях пожарной безопасности".</w:t>
      </w:r>
    </w:p>
    <w:p w:rsidR="00000000" w:rsidRDefault="00F53AA6">
      <w:pPr>
        <w:pStyle w:val="a3"/>
        <w:divId w:val="186136698"/>
      </w:pPr>
      <w:r>
        <w:t>Кроме того, Правилами противопожарного реж</w:t>
      </w:r>
      <w:r>
        <w:t>има в Российской Федерации, утв. постановлением Правительства РФ от 25 апреля 2012 г.</w:t>
      </w:r>
      <w:r>
        <w:t xml:space="preserve"> </w:t>
      </w:r>
      <w:hyperlink r:id="rId4" w:anchor="/document/99/902344800/" w:history="1">
        <w:r>
          <w:rPr>
            <w:rStyle w:val="a5"/>
          </w:rPr>
          <w:t>№ 390</w:t>
        </w:r>
      </w:hyperlink>
      <w:r>
        <w:t xml:space="preserve"> , предъявляются следующие требования к эксплуатации бытовых строительных вагончиков</w:t>
      </w:r>
      <w:r>
        <w:t>:</w:t>
      </w:r>
    </w:p>
    <w:p w:rsidR="00000000" w:rsidRDefault="00F53AA6">
      <w:pPr>
        <w:pStyle w:val="a3"/>
        <w:divId w:val="186136698"/>
      </w:pPr>
      <w:r>
        <w:t>- сушка од</w:t>
      </w:r>
      <w:r>
        <w:t>ежды и обуви производится в специально приспособленных для этих целей помещениях объекта с центральным водяным отоплением либо с применением водяных калориферов</w:t>
      </w:r>
      <w:r>
        <w:t>;</w:t>
      </w:r>
    </w:p>
    <w:p w:rsidR="00000000" w:rsidRDefault="00F53AA6">
      <w:pPr>
        <w:pStyle w:val="a3"/>
        <w:divId w:val="186136698"/>
      </w:pPr>
      <w:r>
        <w:t xml:space="preserve">- запрещается устройство сушилок в тамбурах и других помещениях, располагающихся у выходов из </w:t>
      </w:r>
      <w:r>
        <w:t>зданий</w:t>
      </w:r>
      <w:r>
        <w:t>;</w:t>
      </w:r>
    </w:p>
    <w:p w:rsidR="00000000" w:rsidRDefault="00F53AA6">
      <w:pPr>
        <w:pStyle w:val="a3"/>
        <w:divId w:val="186136698"/>
      </w:pPr>
      <w:r>
        <w:t xml:space="preserve">- 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</w:t>
      </w:r>
      <w:r>
        <w:t>не менее 18 метров или за противопожарной стеной</w:t>
      </w:r>
      <w:r>
        <w:t>;</w:t>
      </w:r>
    </w:p>
    <w:p w:rsidR="00000000" w:rsidRDefault="00F53AA6">
      <w:pPr>
        <w:pStyle w:val="a3"/>
        <w:divId w:val="186136698"/>
      </w:pPr>
      <w:r>
        <w:t>- запрещается применение открытого огня, а также использование электрических калориферов и газовых горелок инфракрасного излучения в помещениях для обогрева рабочих</w:t>
      </w:r>
      <w:r>
        <w:t>.</w:t>
      </w:r>
    </w:p>
    <w:p w:rsidR="00000000" w:rsidRDefault="00F53AA6">
      <w:pPr>
        <w:divId w:val="1374307054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lastRenderedPageBreak/>
        <w:t>Внимание:</w:t>
      </w:r>
      <w:r>
        <w:rPr>
          <w:rFonts w:eastAsia="Times New Roman"/>
        </w:rPr>
        <w:t> </w:t>
      </w:r>
    </w:p>
    <w:p w:rsidR="00000000" w:rsidRDefault="00F53AA6">
      <w:pPr>
        <w:pStyle w:val="a3"/>
        <w:divId w:val="1374307054"/>
      </w:pPr>
      <w:r>
        <w:t>в бытовом строительном вагонч</w:t>
      </w:r>
      <w:r>
        <w:t>ике должна быть инструкция о мерах пожарной безопасности. Каждый вагончик должен быть обеспечен первичными средствами пожаротушения.</w:t>
      </w:r>
    </w:p>
    <w:p w:rsidR="00000000" w:rsidRDefault="00F53AA6">
      <w:pPr>
        <w:pStyle w:val="a3"/>
        <w:divId w:val="186136698"/>
      </w:pPr>
      <w:r>
        <w:t>СНиП "Безопасность труда в строительстве. Часть 1. Общие требования" определено, что при размещении на производственной тер</w:t>
      </w:r>
      <w:r>
        <w:t>ритории санитарно-бытовых и производственных помещений, мест отдыха, проходов для людей, рабочих мест необходимо учитывать, что места временного или постоянного нахождения работников должны располагаться за пределами опасных зон</w:t>
      </w:r>
      <w:r>
        <w:t>.</w:t>
      </w:r>
    </w:p>
    <w:p w:rsidR="00000000" w:rsidRDefault="00F53AA6">
      <w:pPr>
        <w:pStyle w:val="a3"/>
        <w:divId w:val="186136698"/>
      </w:pPr>
      <w:r>
        <w:t xml:space="preserve">На границах зон постоянно </w:t>
      </w:r>
      <w:r>
        <w:t>действующих опасных производственных факторов должны быть установлены защитные ограждения, а зон потенциально опасных производственных факторов - сигнальные ограждения и знаки безопасности</w:t>
      </w:r>
      <w:r>
        <w:t>.</w:t>
      </w:r>
    </w:p>
    <w:p w:rsidR="00000000" w:rsidRDefault="00F53AA6">
      <w:pPr>
        <w:pStyle w:val="a3"/>
        <w:divId w:val="186136698"/>
      </w:pPr>
      <w:r>
        <w:t>Работодатель должен обеспечить работников, занятых в строительстве</w:t>
      </w:r>
      <w:r>
        <w:t>, промышленности строительных материалов и стройиндустрии, санитарно - бытовыми помещениями (гардеробными, сушилками для одежды и обуви, душевыми, помещениями для приема пищи, отдыха и обогрева и проч.) согласно соответствующим строительным нормам и правил</w:t>
      </w:r>
      <w:r>
        <w:t>ам и коллективному договору или тарифному соглашению</w:t>
      </w:r>
      <w:r>
        <w:t>.</w:t>
      </w:r>
    </w:p>
    <w:p w:rsidR="00000000" w:rsidRDefault="00F53AA6">
      <w:pPr>
        <w:pStyle w:val="a3"/>
        <w:divId w:val="186136698"/>
      </w:pPr>
      <w:r>
        <w:t>Подготовка к эксплуатации санитарно-бытовых помещений и устройств должна быть закончена до начала производства работ. При реконструкции действующих предприятий санитарно-бытовые помещения следует устраи</w:t>
      </w:r>
      <w:r>
        <w:t>вать с учетом санитарных требований, соблюдение которых обязательно при осуществлении производственных процессов реконструируемого объекта</w:t>
      </w:r>
      <w:r>
        <w:t>.</w:t>
      </w:r>
    </w:p>
    <w:p w:rsidR="00000000" w:rsidRDefault="00F53AA6">
      <w:pPr>
        <w:pStyle w:val="a3"/>
        <w:divId w:val="186136698"/>
      </w:pPr>
      <w:r>
        <w:t>В санитарно-бытовых помещениях должна быть аптечка с медикаментами, носилки, фиксирующие шины и другие средства оказ</w:t>
      </w:r>
      <w:r>
        <w:t>ания пострадавшим первой помощи</w:t>
      </w:r>
      <w:r>
        <w:t>.</w:t>
      </w:r>
    </w:p>
    <w:p w:rsidR="00000000" w:rsidRDefault="00F53AA6">
      <w:pPr>
        <w:pStyle w:val="a3"/>
        <w:divId w:val="186136698"/>
      </w:pPr>
      <w:r>
        <w:t>Допуск на производственную территорию посторонних лиц, а также работников в нетрезвом состоянии или не занятых на работах на данной территории запрещается</w:t>
      </w:r>
      <w:r>
        <w:t>.</w:t>
      </w:r>
    </w:p>
    <w:p w:rsidR="00000000" w:rsidRDefault="00F53AA6">
      <w:pPr>
        <w:pStyle w:val="a3"/>
        <w:divId w:val="186136698"/>
      </w:pPr>
      <w:r>
        <w:t xml:space="preserve">Находясь на территории строительной или производственной площадки, </w:t>
      </w:r>
      <w:r>
        <w:t>в производственных и бытовых помещениях, на участках работ и рабочих местах, работники, а также представители других организаций обязаны выполнять правила внутреннего трудового распорядка, принятые в данной организации</w:t>
      </w:r>
      <w:r>
        <w:t>.</w:t>
      </w:r>
    </w:p>
    <w:p w:rsidR="00000000" w:rsidRDefault="00F53AA6">
      <w:pPr>
        <w:pStyle w:val="a3"/>
        <w:divId w:val="186136698"/>
      </w:pPr>
      <w:r>
        <w:t>Соответственно, работники, помимо пр</w:t>
      </w:r>
      <w:r>
        <w:t>очего, должны быть проинструктированы по электро- и пожарной безопасности согласно утвержденной инструкции и выполнять все установленные требования</w:t>
      </w:r>
      <w:r>
        <w:t>.</w:t>
      </w:r>
    </w:p>
    <w:p w:rsidR="00F53AA6" w:rsidRDefault="00F53AA6">
      <w:pPr>
        <w:divId w:val="148242631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F5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A547B1"/>
    <w:rsid w:val="00A547B1"/>
    <w:rsid w:val="00F5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055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69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931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2250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2631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2018-10-07T21:40:00Z</dcterms:created>
  <dcterms:modified xsi:type="dcterms:W3CDTF">2018-10-07T21:40:00Z</dcterms:modified>
</cp:coreProperties>
</file>